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E3" w:rsidRDefault="000E2BE3" w:rsidP="00216E77">
      <w:pPr>
        <w:tabs>
          <w:tab w:val="num" w:pos="0"/>
        </w:tabs>
        <w:jc w:val="both"/>
        <w:rPr>
          <w:sz w:val="16"/>
          <w:szCs w:val="16"/>
        </w:rPr>
      </w:pPr>
    </w:p>
    <w:p w:rsidR="000E2BE3" w:rsidRDefault="000E2BE3" w:rsidP="00216E77">
      <w:pPr>
        <w:tabs>
          <w:tab w:val="num" w:pos="0"/>
        </w:tabs>
        <w:jc w:val="both"/>
        <w:rPr>
          <w:sz w:val="16"/>
          <w:szCs w:val="16"/>
        </w:rPr>
      </w:pPr>
    </w:p>
    <w:p w:rsidR="000E2BE3" w:rsidRPr="000E2BE3" w:rsidRDefault="000E2BE3" w:rsidP="000E2BE3">
      <w:pPr>
        <w:tabs>
          <w:tab w:val="num" w:pos="0"/>
        </w:tabs>
        <w:jc w:val="right"/>
        <w:rPr>
          <w:sz w:val="28"/>
          <w:szCs w:val="28"/>
        </w:rPr>
      </w:pPr>
      <w:r w:rsidRPr="000E2BE3">
        <w:rPr>
          <w:sz w:val="28"/>
          <w:szCs w:val="28"/>
        </w:rPr>
        <w:t>Приложение</w:t>
      </w:r>
      <w:proofErr w:type="gramStart"/>
      <w:r w:rsidRPr="000E2BE3">
        <w:rPr>
          <w:sz w:val="28"/>
          <w:szCs w:val="28"/>
        </w:rPr>
        <w:t>1</w:t>
      </w:r>
      <w:proofErr w:type="gramEnd"/>
    </w:p>
    <w:p w:rsidR="000E2BE3" w:rsidRPr="000E2BE3" w:rsidRDefault="000E2BE3" w:rsidP="000E2BE3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E2BE3">
        <w:rPr>
          <w:sz w:val="28"/>
          <w:szCs w:val="28"/>
        </w:rPr>
        <w:t>постановлению администрации</w:t>
      </w:r>
    </w:p>
    <w:p w:rsidR="000E2BE3" w:rsidRPr="000E2BE3" w:rsidRDefault="000E2BE3" w:rsidP="000E2BE3">
      <w:pPr>
        <w:tabs>
          <w:tab w:val="num" w:pos="0"/>
        </w:tabs>
        <w:jc w:val="right"/>
        <w:rPr>
          <w:sz w:val="28"/>
          <w:szCs w:val="28"/>
        </w:rPr>
      </w:pPr>
      <w:r w:rsidRPr="000E2BE3">
        <w:rPr>
          <w:sz w:val="28"/>
          <w:szCs w:val="28"/>
        </w:rPr>
        <w:t>Волховского муниципального района</w:t>
      </w:r>
    </w:p>
    <w:p w:rsidR="000E2BE3" w:rsidRDefault="000E2BE3" w:rsidP="000E2BE3">
      <w:pPr>
        <w:tabs>
          <w:tab w:val="num" w:pos="0"/>
        </w:tabs>
        <w:jc w:val="right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E2BE3">
        <w:rPr>
          <w:sz w:val="28"/>
          <w:szCs w:val="28"/>
        </w:rPr>
        <w:t xml:space="preserve">т  </w:t>
      </w:r>
      <w:r w:rsidR="008E7A6F">
        <w:rPr>
          <w:sz w:val="28"/>
          <w:szCs w:val="28"/>
        </w:rPr>
        <w:t xml:space="preserve">3 ноября  </w:t>
      </w:r>
      <w:r w:rsidR="00D92F92">
        <w:rPr>
          <w:sz w:val="28"/>
          <w:szCs w:val="28"/>
        </w:rPr>
        <w:t xml:space="preserve"> </w:t>
      </w:r>
      <w:r w:rsidRPr="000E2BE3">
        <w:rPr>
          <w:sz w:val="28"/>
          <w:szCs w:val="28"/>
        </w:rPr>
        <w:t>20</w:t>
      </w:r>
      <w:r w:rsidR="00D312FC">
        <w:rPr>
          <w:sz w:val="28"/>
          <w:szCs w:val="28"/>
        </w:rPr>
        <w:t>2</w:t>
      </w:r>
      <w:r w:rsidR="004B586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E2BE3">
        <w:rPr>
          <w:sz w:val="28"/>
          <w:szCs w:val="28"/>
        </w:rPr>
        <w:t xml:space="preserve">года №  </w:t>
      </w:r>
      <w:r w:rsidR="008E7A6F">
        <w:rPr>
          <w:sz w:val="28"/>
          <w:szCs w:val="28"/>
        </w:rPr>
        <w:t>3137</w:t>
      </w:r>
    </w:p>
    <w:p w:rsidR="000E2BE3" w:rsidRDefault="000E2BE3" w:rsidP="000E2BE3">
      <w:pPr>
        <w:tabs>
          <w:tab w:val="num" w:pos="0"/>
        </w:tabs>
        <w:jc w:val="right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right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right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right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right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right"/>
        <w:rPr>
          <w:sz w:val="28"/>
          <w:szCs w:val="28"/>
        </w:rPr>
      </w:pPr>
    </w:p>
    <w:p w:rsidR="000E2BE3" w:rsidRDefault="004F1CCA" w:rsidP="000E2BE3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Прогноз о</w:t>
      </w:r>
      <w:r w:rsidR="000E2BE3">
        <w:rPr>
          <w:sz w:val="28"/>
          <w:szCs w:val="28"/>
        </w:rPr>
        <w:t>сновны</w:t>
      </w:r>
      <w:r>
        <w:rPr>
          <w:sz w:val="28"/>
          <w:szCs w:val="28"/>
        </w:rPr>
        <w:t xml:space="preserve">х </w:t>
      </w:r>
      <w:r w:rsidR="000E2BE3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="000E2BE3">
        <w:rPr>
          <w:sz w:val="28"/>
          <w:szCs w:val="28"/>
        </w:rPr>
        <w:t xml:space="preserve"> </w:t>
      </w: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социально-экономического развития </w:t>
      </w:r>
    </w:p>
    <w:p w:rsidR="00514C3C" w:rsidRDefault="00514C3C" w:rsidP="000E2BE3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2BE3">
        <w:rPr>
          <w:sz w:val="28"/>
          <w:szCs w:val="28"/>
        </w:rPr>
        <w:t>Волховского муниципального района</w:t>
      </w: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 </w:t>
      </w:r>
    </w:p>
    <w:p w:rsidR="000E2BE3" w:rsidRDefault="00431794" w:rsidP="000E2BE3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0E2BE3">
        <w:rPr>
          <w:sz w:val="28"/>
          <w:szCs w:val="28"/>
        </w:rPr>
        <w:t>а 20</w:t>
      </w:r>
      <w:r w:rsidR="00D312FC">
        <w:rPr>
          <w:sz w:val="28"/>
          <w:szCs w:val="28"/>
        </w:rPr>
        <w:t>2</w:t>
      </w:r>
      <w:r w:rsidR="004B5861">
        <w:rPr>
          <w:sz w:val="28"/>
          <w:szCs w:val="28"/>
        </w:rPr>
        <w:t>2</w:t>
      </w:r>
      <w:r w:rsidR="000E2BE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89122D">
        <w:rPr>
          <w:sz w:val="28"/>
          <w:szCs w:val="28"/>
        </w:rPr>
        <w:t>и плановый период 202</w:t>
      </w:r>
      <w:r w:rsidR="004B5861">
        <w:rPr>
          <w:sz w:val="28"/>
          <w:szCs w:val="28"/>
        </w:rPr>
        <w:t>3</w:t>
      </w:r>
      <w:r w:rsidR="000E2BE3">
        <w:rPr>
          <w:sz w:val="28"/>
          <w:szCs w:val="28"/>
        </w:rPr>
        <w:t>-20</w:t>
      </w:r>
      <w:r w:rsidR="00E4700B">
        <w:rPr>
          <w:sz w:val="28"/>
          <w:szCs w:val="28"/>
        </w:rPr>
        <w:t>2</w:t>
      </w:r>
      <w:r w:rsidR="004B5861">
        <w:rPr>
          <w:sz w:val="28"/>
          <w:szCs w:val="28"/>
        </w:rPr>
        <w:t>4</w:t>
      </w:r>
      <w:r w:rsidR="000E2BE3">
        <w:rPr>
          <w:sz w:val="28"/>
          <w:szCs w:val="28"/>
        </w:rPr>
        <w:t xml:space="preserve"> годы.</w:t>
      </w: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DD69DC" w:rsidRDefault="00DD69DC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1C5BD1" w:rsidRDefault="001C5BD1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4B5861" w:rsidRDefault="004B5861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4B5861" w:rsidRDefault="004B5861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4B5861" w:rsidRDefault="004B5861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4B5861" w:rsidRDefault="004B5861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4B5861" w:rsidRDefault="004B5861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10BD4" w:rsidP="00010BD4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Волховского муниципального района</w:t>
      </w:r>
    </w:p>
    <w:p w:rsidR="00010BD4" w:rsidRDefault="00010BD4" w:rsidP="00010BD4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10BD4" w:rsidRDefault="00010BD4" w:rsidP="00010BD4">
      <w:pPr>
        <w:tabs>
          <w:tab w:val="num" w:pos="0"/>
        </w:tabs>
        <w:jc w:val="center"/>
        <w:rPr>
          <w:sz w:val="28"/>
          <w:szCs w:val="28"/>
        </w:rPr>
      </w:pPr>
    </w:p>
    <w:p w:rsidR="00187324" w:rsidRDefault="00010BD4" w:rsidP="00010BD4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D312FC">
        <w:rPr>
          <w:sz w:val="28"/>
          <w:szCs w:val="28"/>
        </w:rPr>
        <w:t>2</w:t>
      </w:r>
      <w:r w:rsidR="004B5861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187324" w:rsidRDefault="00187324" w:rsidP="004A4E4D">
      <w:pPr>
        <w:jc w:val="center"/>
        <w:rPr>
          <w:b/>
          <w:bCs/>
          <w:sz w:val="28"/>
          <w:szCs w:val="28"/>
        </w:rPr>
        <w:sectPr w:rsidR="00187324" w:rsidSect="00F239A6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bookmarkStart w:id="0" w:name="RANGE!A1:H158"/>
    </w:p>
    <w:tbl>
      <w:tblPr>
        <w:tblW w:w="15102" w:type="dxa"/>
        <w:tblInd w:w="534" w:type="dxa"/>
        <w:tblLook w:val="04A0" w:firstRow="1" w:lastRow="0" w:firstColumn="1" w:lastColumn="0" w:noHBand="0" w:noVBand="1"/>
      </w:tblPr>
      <w:tblGrid>
        <w:gridCol w:w="940"/>
        <w:gridCol w:w="4462"/>
        <w:gridCol w:w="567"/>
        <w:gridCol w:w="2053"/>
        <w:gridCol w:w="1320"/>
        <w:gridCol w:w="1580"/>
        <w:gridCol w:w="1360"/>
        <w:gridCol w:w="1300"/>
        <w:gridCol w:w="1520"/>
      </w:tblGrid>
      <w:tr w:rsidR="004B5861" w:rsidRPr="004B5861" w:rsidTr="009D50D8">
        <w:trPr>
          <w:trHeight w:val="375"/>
        </w:trPr>
        <w:tc>
          <w:tcPr>
            <w:tcW w:w="15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1" w:rsidRPr="008E7A6F" w:rsidRDefault="004B5861" w:rsidP="004B586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GoBack"/>
            <w:bookmarkEnd w:id="0"/>
            <w:r w:rsidRPr="008E7A6F">
              <w:rPr>
                <w:b/>
                <w:bCs/>
                <w:sz w:val="28"/>
                <w:szCs w:val="28"/>
              </w:rPr>
              <w:lastRenderedPageBreak/>
              <w:t>Волховский муниципальный район</w:t>
            </w:r>
          </w:p>
          <w:bookmarkEnd w:id="1"/>
          <w:p w:rsidR="00B5025D" w:rsidRPr="004B5861" w:rsidRDefault="00B5025D" w:rsidP="004B586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4B5861" w:rsidRPr="004B5861" w:rsidTr="009D50D8">
        <w:trPr>
          <w:trHeight w:val="855"/>
        </w:trPr>
        <w:tc>
          <w:tcPr>
            <w:tcW w:w="15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1" w:rsidRDefault="004B5861" w:rsidP="004B58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5861">
              <w:rPr>
                <w:b/>
                <w:bCs/>
                <w:color w:val="000000"/>
                <w:sz w:val="28"/>
                <w:szCs w:val="28"/>
              </w:rPr>
              <w:t>Основные показатели прогноза социально-экономического развития муниципального образования Ленинградской области на 2022-2024 годы</w:t>
            </w:r>
          </w:p>
          <w:p w:rsidR="00B5025D" w:rsidRPr="004B5861" w:rsidRDefault="00B5025D" w:rsidP="00B502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1" w:rsidRPr="004B5861" w:rsidRDefault="004B5861" w:rsidP="004B5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№ </w:t>
            </w:r>
            <w:proofErr w:type="gramStart"/>
            <w:r w:rsidRPr="004B5861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B5861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Наименование, раздела, показателя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Численность населения (на 1 января года)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87 167,0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86 245,0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85 655,0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85 175,0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84 805,0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 xml:space="preserve">в том числе: </w:t>
            </w:r>
            <w:proofErr w:type="gramStart"/>
            <w:r w:rsidRPr="004B5861">
              <w:rPr>
                <w:color w:val="000000"/>
                <w:sz w:val="24"/>
                <w:szCs w:val="24"/>
              </w:rPr>
              <w:t>городское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63 978,0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62 958,0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62 528,0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62 178,0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61 908,0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 xml:space="preserve">                      сельское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23 189,0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23 287,0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23 127,0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22 997,0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22 897,0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Численность населения младше трудоспособного возраста (на 1 января года)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12 203,0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12 074,0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11 992,0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11 925,0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11 873,0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47 070,0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46 572,0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46 254,0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45 995,0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45 795,0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27 894,0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27 599,0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27 409,0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27 255,0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27 137,0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Численность населения среднегодовая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86 706,0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85 950,0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85 415,0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84 990,0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84 620,0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4B5861">
              <w:rPr>
                <w:color w:val="000000"/>
                <w:sz w:val="24"/>
                <w:szCs w:val="24"/>
              </w:rPr>
              <w:t>родившихся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(без учета мертворожденных)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580,0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4B5861">
              <w:rPr>
                <w:color w:val="000000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1 631,0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1 430,0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Миграционный прирост</w:t>
            </w:r>
            <w:proofErr w:type="gramStart"/>
            <w:r w:rsidRPr="004B5861">
              <w:rPr>
                <w:color w:val="000000"/>
                <w:sz w:val="24"/>
                <w:szCs w:val="24"/>
              </w:rPr>
              <w:t xml:space="preserve"> (-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>убыль)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-30,0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6,9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Коэффициент естественного прироста (убыли)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-12,2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-10,4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-7,5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-6,2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-5,0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B5861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sz w:val="24"/>
                <w:szCs w:val="24"/>
              </w:rPr>
            </w:pPr>
            <w:r w:rsidRPr="004B5861">
              <w:rPr>
                <w:b/>
                <w:bCs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sz w:val="24"/>
                <w:szCs w:val="24"/>
              </w:rPr>
            </w:pPr>
            <w:r w:rsidRPr="004B58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sz w:val="24"/>
                <w:szCs w:val="24"/>
              </w:rPr>
            </w:pPr>
            <w:r w:rsidRPr="004B58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sz w:val="24"/>
                <w:szCs w:val="24"/>
              </w:rPr>
            </w:pPr>
            <w:r w:rsidRPr="004B58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sz w:val="24"/>
                <w:szCs w:val="24"/>
              </w:rPr>
            </w:pPr>
            <w:r w:rsidRPr="004B58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sz w:val="24"/>
                <w:szCs w:val="24"/>
              </w:rPr>
            </w:pPr>
            <w:r w:rsidRPr="004B58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sz w:val="24"/>
                <w:szCs w:val="24"/>
              </w:rPr>
            </w:pPr>
            <w:r w:rsidRPr="004B586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B5861" w:rsidRPr="004B5861" w:rsidTr="009D50D8">
        <w:trPr>
          <w:trHeight w:val="126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29 118,7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42 890,8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54 423,8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56 210,6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56 640,0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121,9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138,4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122,7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96,6</w:t>
            </w:r>
          </w:p>
        </w:tc>
      </w:tr>
      <w:tr w:rsidR="004B5861" w:rsidRPr="004B5861" w:rsidTr="009D50D8">
        <w:trPr>
          <w:trHeight w:val="157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2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4B5861">
              <w:rPr>
                <w:b/>
                <w:bCs/>
                <w:sz w:val="24"/>
                <w:szCs w:val="24"/>
              </w:rPr>
              <w:t>Добыча полезных ископаемых</w:t>
            </w:r>
            <w:r w:rsidRPr="004B5861">
              <w:rPr>
                <w:sz w:val="24"/>
                <w:szCs w:val="24"/>
              </w:rPr>
              <w:t xml:space="preserve">" </w:t>
            </w:r>
            <w:r w:rsidRPr="004B5861">
              <w:rPr>
                <w:b/>
                <w:bCs/>
                <w:sz w:val="24"/>
                <w:szCs w:val="24"/>
              </w:rPr>
              <w:t>(раздел В)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bookmarkStart w:id="2" w:name="RANGE!B25"/>
            <w:r w:rsidRPr="004B5861">
              <w:rPr>
                <w:sz w:val="24"/>
                <w:szCs w:val="24"/>
              </w:rPr>
              <w:t xml:space="preserve">Индекс производства </w:t>
            </w:r>
            <w:bookmarkEnd w:id="2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bookmarkStart w:id="3" w:name="RANGE!C25"/>
            <w:r w:rsidRPr="004B5861">
              <w:rPr>
                <w:sz w:val="24"/>
                <w:szCs w:val="24"/>
              </w:rPr>
              <w:t>% к предыдущему году в сопоставимых ценах</w:t>
            </w:r>
            <w:bookmarkEnd w:id="3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5861" w:rsidRPr="004B5861" w:rsidTr="009D50D8">
        <w:trPr>
          <w:trHeight w:val="157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4B5861">
              <w:rPr>
                <w:b/>
                <w:bCs/>
                <w:sz w:val="24"/>
                <w:szCs w:val="24"/>
              </w:rPr>
              <w:t>Обрабатывающие производства" (Раздел С)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27 908,7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41 199,8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52 597,6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54 236,2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54 504,1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121,9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138,6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96,3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В том числе: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 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Производство пищевых продуктов (группировка 10)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4 936,2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1 490,5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1 587,4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1 710,3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1 857,0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% к предыдущему году в </w:t>
            </w:r>
            <w:r w:rsidRPr="004B5861">
              <w:rPr>
                <w:sz w:val="24"/>
                <w:szCs w:val="24"/>
              </w:rPr>
              <w:lastRenderedPageBreak/>
              <w:t>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lastRenderedPageBreak/>
              <w:t>102,2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104,2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Производство напитков (группировка 11)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1 694,5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856,4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912,1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982,8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1 067,1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65,9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46,2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104,2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Производство табачных изделий (группировка 12)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Производство текстильных изделий (группировка 13)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Производство одежды (группировка 14)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114,1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121,1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116,2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102,0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Производство кожи и изделий из кожи (группировка 15)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5861" w:rsidRPr="004B5861" w:rsidTr="009D50D8">
        <w:trPr>
          <w:trHeight w:val="126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Производство бумаги и бумажных изделий (группировка 17)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8 133,9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9 225,6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10 357,2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11 600,5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12 999,2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107,5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3.10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Производство кокса и нефтепродуктов (группировка 19)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3.11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7 694,4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24 966,4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34 798,6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34 673,4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32 941,1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% к предыдущему году в сопоставимых </w:t>
            </w:r>
            <w:r w:rsidRPr="004B5861">
              <w:rPr>
                <w:sz w:val="24"/>
                <w:szCs w:val="24"/>
              </w:rPr>
              <w:lastRenderedPageBreak/>
              <w:t>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lastRenderedPageBreak/>
              <w:t>662,8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304,1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135,1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95,9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91,0</w:t>
            </w:r>
          </w:p>
        </w:tc>
      </w:tr>
      <w:tr w:rsidR="004B5861" w:rsidRPr="004B5861" w:rsidTr="009D50D8">
        <w:trPr>
          <w:trHeight w:val="94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3.13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Производство резиновых и пластмассовых изделий (группировка 22)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3.14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Производство прочей неметаллической минеральной продукции (группировка 23)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2 236,3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2 388,5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2 484,1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2 588,6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2 699,9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100,0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3.15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Производство металлургическое (группировка 24)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3.16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% к предыдущему </w:t>
            </w:r>
            <w:r w:rsidRPr="004B5861">
              <w:rPr>
                <w:sz w:val="24"/>
                <w:szCs w:val="24"/>
              </w:rPr>
              <w:lastRenderedPageBreak/>
              <w:t>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lastRenderedPageBreak/>
              <w:t>3.17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Производство компьютеров, электронных и  оптических изделий (группировка 26)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3.18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Производство электрического оборудования (группировка 27)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5861" w:rsidRPr="004B5861" w:rsidTr="009D50D8">
        <w:trPr>
          <w:trHeight w:val="94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3.19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3.20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3.21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2 649,7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% к предыдущему </w:t>
            </w:r>
            <w:r w:rsidRPr="004B5861">
              <w:rPr>
                <w:sz w:val="24"/>
                <w:szCs w:val="24"/>
              </w:rPr>
              <w:lastRenderedPageBreak/>
              <w:t>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lastRenderedPageBreak/>
              <w:t>188,9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 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Производство мебели (группировка 31)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3.23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Производство прочих готовых изделий (группировка 32)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3.24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Ремонт и монтаж машин и оборудования (группировка 33)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463,1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2 168,8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2 350,2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2 566,5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2 818,8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443,9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104,8</w:t>
            </w:r>
          </w:p>
        </w:tc>
      </w:tr>
      <w:tr w:rsidR="004B5861" w:rsidRPr="004B5861" w:rsidTr="009D50D8">
        <w:trPr>
          <w:trHeight w:val="189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4B5861">
              <w:rPr>
                <w:b/>
                <w:bCs/>
                <w:sz w:val="24"/>
                <w:szCs w:val="24"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948,9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1 309,6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1 416,4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1 532,0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1 657,0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132,7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104,0</w:t>
            </w:r>
          </w:p>
        </w:tc>
      </w:tr>
      <w:tr w:rsidR="004B5861" w:rsidRPr="004B5861" w:rsidTr="009D50D8">
        <w:trPr>
          <w:trHeight w:val="220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4B5861">
              <w:rPr>
                <w:b/>
                <w:bCs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261,1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381,4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409,8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442,4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478,9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139,8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104,0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41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Сельское хозяйство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 xml:space="preserve">Продукция сельского хозяйства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2 953,0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2 991,8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3 070,0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3 129,6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3 182,0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1 224,7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1 204,3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1 251,7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1 266,8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1 291,2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94,1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97,6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98,0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1 728,3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1 787,5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1 818,3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1 862,8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1 890,8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Индекс производства продукции животноводства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% 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98,5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98,0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98,6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97,6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2 378,0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1 076,6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1 168,9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1 274,1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1 391,3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993,0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43,7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104,5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30 389,2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31 908,6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33 504,0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35 179,2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36 938,2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 xml:space="preserve">в том числе индивидуальных жилых домов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30 389,2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31 908,6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33 504,0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35 179,2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36 938,2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Кв. метров общей площади на 1 чел.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27,3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849,6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851,9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852,8</w:t>
            </w:r>
          </w:p>
        </w:tc>
      </w:tr>
      <w:tr w:rsidR="004B5861" w:rsidRPr="004B5861" w:rsidTr="009D50D8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479,9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502,1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503,0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503,2</w:t>
            </w:r>
          </w:p>
        </w:tc>
      </w:tr>
      <w:tr w:rsidR="004B5861" w:rsidRPr="004B5861" w:rsidTr="009D50D8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Удельный вес автомобильных дорог</w:t>
            </w:r>
            <w:r w:rsidRPr="004B5861">
              <w:rPr>
                <w:color w:val="FF0000"/>
                <w:sz w:val="24"/>
                <w:szCs w:val="24"/>
              </w:rPr>
              <w:t xml:space="preserve"> </w:t>
            </w:r>
            <w:r w:rsidRPr="004B5861">
              <w:rPr>
                <w:color w:val="000000"/>
                <w:sz w:val="24"/>
                <w:szCs w:val="24"/>
              </w:rPr>
              <w:t>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59,0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Потребительский рынок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12 985,4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12 932,2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14 068,3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15 187,0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16 426,3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%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93,6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104,0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2</w:t>
            </w:r>
          </w:p>
        </w:tc>
        <w:tc>
          <w:tcPr>
            <w:tcW w:w="4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1 065,4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1 014,5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1 093,0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1 189,1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1 291,0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%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92,0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104,2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3</w:t>
            </w:r>
          </w:p>
        </w:tc>
        <w:tc>
          <w:tcPr>
            <w:tcW w:w="4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252,9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263,7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274,8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%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145,7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104,2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 xml:space="preserve">Количество малых и средних предприятий, включая </w:t>
            </w:r>
            <w:proofErr w:type="spellStart"/>
            <w:r w:rsidRPr="004B5861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4B5861">
              <w:rPr>
                <w:color w:val="000000"/>
                <w:sz w:val="24"/>
                <w:szCs w:val="24"/>
              </w:rPr>
              <w:t xml:space="preserve"> (на конец года)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520</w:t>
            </w:r>
          </w:p>
        </w:tc>
      </w:tr>
      <w:tr w:rsidR="004B5861" w:rsidRPr="004B5861" w:rsidTr="009D50D8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4B5861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4B586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6 400,0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6 450,0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6 480,0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6 490,0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6 500,0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 xml:space="preserve">Оборот малых и средних предприятий, включая </w:t>
            </w:r>
            <w:proofErr w:type="spellStart"/>
            <w:r w:rsidRPr="004B5861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3 576,7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4 600,0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2 505,2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1 339,5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1 356,5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B5861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sz w:val="24"/>
                <w:szCs w:val="24"/>
              </w:rPr>
            </w:pPr>
            <w:r w:rsidRPr="004B5861">
              <w:rPr>
                <w:b/>
                <w:bCs/>
                <w:sz w:val="24"/>
                <w:szCs w:val="24"/>
              </w:rPr>
              <w:t>Инвестиции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sz w:val="24"/>
                <w:szCs w:val="24"/>
              </w:rPr>
            </w:pPr>
            <w:r w:rsidRPr="004B58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sz w:val="24"/>
                <w:szCs w:val="24"/>
              </w:rPr>
            </w:pPr>
            <w:r w:rsidRPr="004B58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sz w:val="24"/>
                <w:szCs w:val="24"/>
              </w:rPr>
            </w:pPr>
            <w:r w:rsidRPr="004B58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sz w:val="24"/>
                <w:szCs w:val="24"/>
              </w:rPr>
            </w:pPr>
            <w:r w:rsidRPr="004B58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sz w:val="24"/>
                <w:szCs w:val="24"/>
              </w:rPr>
            </w:pPr>
            <w:r w:rsidRPr="004B58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sz w:val="24"/>
                <w:szCs w:val="24"/>
              </w:rPr>
            </w:pPr>
            <w:r w:rsidRPr="004B586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11 372,1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15 950,0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9 129,4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5 120,7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5 429,4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181,9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133,1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54,5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53,5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101,3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Распределение инвестиций в основной капитал по видам экономической деятельности: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2.1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Раздел</w:t>
            </w:r>
            <w:proofErr w:type="gramStart"/>
            <w:r w:rsidRPr="004B5861">
              <w:rPr>
                <w:sz w:val="24"/>
                <w:szCs w:val="24"/>
              </w:rPr>
              <w:t xml:space="preserve"> А</w:t>
            </w:r>
            <w:proofErr w:type="gramEnd"/>
            <w:r w:rsidRPr="004B5861">
              <w:rPr>
                <w:sz w:val="24"/>
                <w:szCs w:val="24"/>
              </w:rPr>
              <w:t>: сельское, лесное хозяйство, охота, рыболовство и рыбоводство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763,2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620,6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651,7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3 062,8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2.2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Раздел</w:t>
            </w:r>
            <w:proofErr w:type="gramStart"/>
            <w:r w:rsidRPr="004B5861">
              <w:rPr>
                <w:sz w:val="24"/>
                <w:szCs w:val="24"/>
              </w:rPr>
              <w:t xml:space="preserve"> В</w:t>
            </w:r>
            <w:proofErr w:type="gramEnd"/>
            <w:r w:rsidRPr="004B5861">
              <w:rPr>
                <w:sz w:val="24"/>
                <w:szCs w:val="24"/>
              </w:rPr>
              <w:t>: добыча полезных ископаемых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2.3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Раздел</w:t>
            </w:r>
            <w:proofErr w:type="gramStart"/>
            <w:r w:rsidRPr="004B5861">
              <w:rPr>
                <w:sz w:val="24"/>
                <w:szCs w:val="24"/>
              </w:rPr>
              <w:t xml:space="preserve"> С</w:t>
            </w:r>
            <w:proofErr w:type="gramEnd"/>
            <w:r w:rsidRPr="004B5861">
              <w:rPr>
                <w:sz w:val="24"/>
                <w:szCs w:val="24"/>
              </w:rPr>
              <w:t>: обрабатывающие производства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9 360,6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14 112,4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8 073,9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4 014,0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1 889,0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2.4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5,5</w:t>
            </w:r>
          </w:p>
        </w:tc>
      </w:tr>
      <w:tr w:rsidR="004B5861" w:rsidRPr="004B5861" w:rsidTr="009D50D8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2.5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Раздел</w:t>
            </w:r>
            <w:proofErr w:type="gramStart"/>
            <w:r w:rsidRPr="004B5861">
              <w:rPr>
                <w:sz w:val="24"/>
                <w:szCs w:val="24"/>
              </w:rPr>
              <w:t xml:space="preserve"> Е</w:t>
            </w:r>
            <w:proofErr w:type="gramEnd"/>
            <w:r w:rsidRPr="004B5861">
              <w:rPr>
                <w:sz w:val="24"/>
                <w:szCs w:val="24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2.6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Раздел F: строительство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4B5861" w:rsidRPr="004B5861" w:rsidTr="009D50D8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2.7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2.8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2.9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Раздел H: Транспортировка и хранение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2.10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Раздел J: Деятельность в области информации и связи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2.11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Раздел K: Деятельность финансовая и страховая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2.12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Раздел L: Деятельность по операциям с недвижимым имуществом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lastRenderedPageBreak/>
              <w:t>2.13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Раздел M: Деятельность профессиональная, научная и техническая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100,9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2.14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5861" w:rsidRPr="004B5861" w:rsidTr="009D50D8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2.15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238,7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96,9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2.16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Раздел P: Образование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546,5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100,9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2.17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224,1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115,3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2.18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2.19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Раздел S: Предоставление прочих видов услуг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11 372,1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15 950,0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9 129,4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5 120,7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5 429,4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7 889,0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12 088,3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3 057,0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3 334,0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1 209,0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3 483,1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3 861,7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6 072,4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1 786,7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4 220,4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 xml:space="preserve">      Бюджетные средства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924,3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3 545,0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3.2.1.1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 xml:space="preserve">          из федерального бюджета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356,7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1 671,1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3.2.1.2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 xml:space="preserve">          из областного бюджета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441,7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2 578,2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3.2.1.3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 xml:space="preserve">          из бюджета муниципального образования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125,9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 xml:space="preserve">      Прочие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2 558,8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316,7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6 072,4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1 786,7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4 220,4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4 167,6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5 137,6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E648B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4 170,</w:t>
            </w:r>
            <w:r w:rsidR="00E648B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E648B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</w:t>
            </w:r>
            <w:r w:rsidR="00E648B1">
              <w:rPr>
                <w:color w:val="000000"/>
                <w:sz w:val="24"/>
                <w:szCs w:val="24"/>
              </w:rPr>
              <w:t> </w:t>
            </w:r>
            <w:r w:rsidRPr="004B5861">
              <w:rPr>
                <w:color w:val="000000"/>
                <w:sz w:val="24"/>
                <w:szCs w:val="24"/>
              </w:rPr>
              <w:t>4</w:t>
            </w:r>
            <w:r w:rsidR="00E648B1">
              <w:rPr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E648B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3 50</w:t>
            </w:r>
            <w:r w:rsidR="00E648B1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Собственные (налоговые и неналоговые)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1 534,0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1 486,5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E648B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</w:t>
            </w:r>
            <w:r w:rsidR="00E648B1">
              <w:rPr>
                <w:color w:val="000000"/>
                <w:sz w:val="24"/>
                <w:szCs w:val="24"/>
              </w:rPr>
              <w:t> </w:t>
            </w:r>
            <w:r w:rsidRPr="004B5861">
              <w:rPr>
                <w:color w:val="000000"/>
                <w:sz w:val="24"/>
                <w:szCs w:val="24"/>
              </w:rPr>
              <w:t>45</w:t>
            </w:r>
            <w:r w:rsidR="00E648B1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E648B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</w:t>
            </w:r>
            <w:r w:rsidR="00E648B1">
              <w:rPr>
                <w:color w:val="000000"/>
                <w:sz w:val="24"/>
                <w:szCs w:val="24"/>
              </w:rPr>
              <w:t> </w:t>
            </w:r>
            <w:r w:rsidRPr="004B5861">
              <w:rPr>
                <w:color w:val="000000"/>
                <w:sz w:val="24"/>
                <w:szCs w:val="24"/>
              </w:rPr>
              <w:t>49</w:t>
            </w:r>
            <w:r w:rsidR="00E648B1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E648B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</w:t>
            </w:r>
            <w:r w:rsidR="00E648B1">
              <w:rPr>
                <w:color w:val="000000"/>
                <w:sz w:val="24"/>
                <w:szCs w:val="24"/>
              </w:rPr>
              <w:t> </w:t>
            </w:r>
            <w:r w:rsidRPr="004B5861">
              <w:rPr>
                <w:color w:val="000000"/>
                <w:sz w:val="24"/>
                <w:szCs w:val="24"/>
              </w:rPr>
              <w:t>5</w:t>
            </w:r>
            <w:r w:rsidR="00E648B1">
              <w:rPr>
                <w:color w:val="000000"/>
                <w:sz w:val="24"/>
                <w:szCs w:val="24"/>
              </w:rPr>
              <w:t>70,7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1 187,1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1 193,7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E648B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</w:t>
            </w:r>
            <w:r w:rsidR="00E648B1">
              <w:rPr>
                <w:color w:val="000000"/>
                <w:sz w:val="24"/>
                <w:szCs w:val="24"/>
              </w:rPr>
              <w:t> </w:t>
            </w:r>
            <w:r w:rsidRPr="004B5861">
              <w:rPr>
                <w:color w:val="000000"/>
                <w:sz w:val="24"/>
                <w:szCs w:val="24"/>
              </w:rPr>
              <w:t>27</w:t>
            </w:r>
            <w:r w:rsidR="00E648B1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E648B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</w:t>
            </w:r>
            <w:r w:rsidR="00E648B1">
              <w:rPr>
                <w:color w:val="000000"/>
                <w:sz w:val="24"/>
                <w:szCs w:val="24"/>
              </w:rPr>
              <w:t> </w:t>
            </w:r>
            <w:r w:rsidRPr="004B5861">
              <w:rPr>
                <w:color w:val="000000"/>
                <w:sz w:val="24"/>
                <w:szCs w:val="24"/>
              </w:rPr>
              <w:t>33</w:t>
            </w:r>
            <w:r w:rsidR="00E648B1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E648B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1 413,</w:t>
            </w:r>
            <w:r w:rsidR="00E648B1">
              <w:rPr>
                <w:color w:val="000000"/>
                <w:sz w:val="24"/>
                <w:szCs w:val="24"/>
              </w:rPr>
              <w:t>8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346,9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292,8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2 633,6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3 651,1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2 714,3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2 967,4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1 930,8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4 178,8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5 221,6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E648B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</w:t>
            </w:r>
            <w:r w:rsidR="00E648B1">
              <w:rPr>
                <w:color w:val="000000"/>
                <w:sz w:val="24"/>
                <w:szCs w:val="24"/>
              </w:rPr>
              <w:t> </w:t>
            </w:r>
            <w:r w:rsidRPr="004B5861">
              <w:rPr>
                <w:color w:val="000000"/>
                <w:sz w:val="24"/>
                <w:szCs w:val="24"/>
              </w:rPr>
              <w:t>26</w:t>
            </w:r>
            <w:r w:rsidR="00E648B1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E648B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</w:t>
            </w:r>
            <w:r w:rsidR="00E648B1">
              <w:rPr>
                <w:color w:val="000000"/>
                <w:sz w:val="24"/>
                <w:szCs w:val="24"/>
              </w:rPr>
              <w:t> </w:t>
            </w:r>
            <w:r w:rsidRPr="004B5861">
              <w:rPr>
                <w:color w:val="000000"/>
                <w:sz w:val="24"/>
                <w:szCs w:val="24"/>
              </w:rPr>
              <w:t>54</w:t>
            </w:r>
            <w:r w:rsidR="00E648B1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E648B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</w:t>
            </w:r>
            <w:r w:rsidR="00E648B1">
              <w:rPr>
                <w:color w:val="000000"/>
                <w:sz w:val="24"/>
                <w:szCs w:val="24"/>
              </w:rPr>
              <w:t> </w:t>
            </w:r>
            <w:r w:rsidRPr="004B5861">
              <w:rPr>
                <w:color w:val="000000"/>
                <w:sz w:val="24"/>
                <w:szCs w:val="24"/>
              </w:rPr>
              <w:t>58</w:t>
            </w:r>
            <w:r w:rsidR="00E648B1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 xml:space="preserve">    в том числе муниципальные программы</w:t>
            </w:r>
          </w:p>
        </w:tc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3 745,3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4 843,9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3 792,4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4 045,3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3 187,7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Дефицит/профицит</w:t>
            </w:r>
            <w:proofErr w:type="gramStart"/>
            <w:r w:rsidRPr="004B5861">
              <w:rPr>
                <w:color w:val="000000"/>
                <w:sz w:val="24"/>
                <w:szCs w:val="24"/>
              </w:rPr>
              <w:t xml:space="preserve"> (-/+) 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>консолидированного бюджета муниципального образования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-11,2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-84,0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-90,3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-82,4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-81,0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Муниципальный долг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B5861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213,2</w:t>
            </w:r>
          </w:p>
        </w:tc>
      </w:tr>
      <w:tr w:rsidR="004B5861" w:rsidRPr="004B5861" w:rsidTr="009D50D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Рынок труда и занятость населения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4B5861">
              <w:rPr>
                <w:color w:val="000000"/>
                <w:sz w:val="24"/>
                <w:szCs w:val="24"/>
              </w:rPr>
              <w:t>занятых</w:t>
            </w:r>
            <w:proofErr w:type="gramEnd"/>
            <w:r w:rsidRPr="004B5861">
              <w:rPr>
                <w:color w:val="000000"/>
                <w:sz w:val="24"/>
                <w:szCs w:val="24"/>
              </w:rPr>
              <w:t xml:space="preserve"> в экономике (среднегодовая)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36 605,0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37 000,0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37 100,0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37 150,0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37 150,0</w:t>
            </w:r>
          </w:p>
        </w:tc>
      </w:tr>
      <w:tr w:rsidR="004B5861" w:rsidRPr="004B5861" w:rsidTr="009D50D8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579,0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4B5861" w:rsidRPr="004B5861" w:rsidTr="009D50D8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19 944,0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20 200,0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20 550,0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20 630,0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20 635,0</w:t>
            </w:r>
          </w:p>
        </w:tc>
      </w:tr>
      <w:tr w:rsidR="004B5861" w:rsidRPr="004B5861" w:rsidTr="009D50D8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44 671,0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47 575,0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49 739,0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51 726,0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53 897,0</w:t>
            </w:r>
          </w:p>
        </w:tc>
      </w:tr>
      <w:tr w:rsidR="004B5861" w:rsidRPr="004B5861" w:rsidTr="009D50D8">
        <w:trPr>
          <w:trHeight w:val="5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104,2</w:t>
            </w:r>
          </w:p>
        </w:tc>
      </w:tr>
      <w:tr w:rsidR="004B5861" w:rsidRPr="004B5861" w:rsidTr="009D50D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rPr>
                <w:sz w:val="24"/>
                <w:szCs w:val="24"/>
              </w:rPr>
            </w:pPr>
            <w:r w:rsidRPr="004B5861">
              <w:rPr>
                <w:sz w:val="24"/>
                <w:szCs w:val="24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sz w:val="24"/>
                <w:szCs w:val="24"/>
              </w:rPr>
            </w:pPr>
            <w:proofErr w:type="gramStart"/>
            <w:r w:rsidRPr="004B5861">
              <w:rPr>
                <w:sz w:val="24"/>
                <w:szCs w:val="24"/>
              </w:rPr>
              <w:t>млн</w:t>
            </w:r>
            <w:proofErr w:type="gramEnd"/>
            <w:r w:rsidRPr="004B58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10 303,3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11 532,2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12 265,6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12 805,3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1" w:rsidRPr="004B5861" w:rsidRDefault="004B5861" w:rsidP="004B5861">
            <w:pPr>
              <w:jc w:val="center"/>
              <w:rPr>
                <w:color w:val="000000"/>
                <w:sz w:val="24"/>
                <w:szCs w:val="24"/>
              </w:rPr>
            </w:pPr>
            <w:r w:rsidRPr="004B5861">
              <w:rPr>
                <w:color w:val="000000"/>
                <w:sz w:val="24"/>
                <w:szCs w:val="24"/>
              </w:rPr>
              <w:t>13 346,0</w:t>
            </w:r>
          </w:p>
        </w:tc>
      </w:tr>
    </w:tbl>
    <w:p w:rsidR="00187324" w:rsidRPr="00010BD4" w:rsidRDefault="00187324" w:rsidP="00010BD4">
      <w:pPr>
        <w:tabs>
          <w:tab w:val="num" w:pos="0"/>
        </w:tabs>
        <w:jc w:val="center"/>
        <w:rPr>
          <w:sz w:val="28"/>
          <w:szCs w:val="28"/>
        </w:rPr>
      </w:pPr>
    </w:p>
    <w:sectPr w:rsidR="00187324" w:rsidRPr="00010BD4" w:rsidSect="00187324"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F2AD4"/>
    <w:multiLevelType w:val="hybridMultilevel"/>
    <w:tmpl w:val="CCC4074A"/>
    <w:lvl w:ilvl="0" w:tplc="A00A36EE">
      <w:start w:val="1"/>
      <w:numFmt w:val="decimal"/>
      <w:lvlText w:val="%1."/>
      <w:lvlJc w:val="left"/>
      <w:pPr>
        <w:ind w:left="12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7"/>
    <w:rsid w:val="0000170A"/>
    <w:rsid w:val="000034EB"/>
    <w:rsid w:val="00007547"/>
    <w:rsid w:val="00010BD4"/>
    <w:rsid w:val="00017828"/>
    <w:rsid w:val="00036B99"/>
    <w:rsid w:val="00042F5D"/>
    <w:rsid w:val="00043DC7"/>
    <w:rsid w:val="00044FE6"/>
    <w:rsid w:val="0004597D"/>
    <w:rsid w:val="00045EAB"/>
    <w:rsid w:val="000472E4"/>
    <w:rsid w:val="000478B7"/>
    <w:rsid w:val="00055721"/>
    <w:rsid w:val="00065A58"/>
    <w:rsid w:val="0007698F"/>
    <w:rsid w:val="0008123F"/>
    <w:rsid w:val="00081746"/>
    <w:rsid w:val="0008396F"/>
    <w:rsid w:val="000854FE"/>
    <w:rsid w:val="00085E60"/>
    <w:rsid w:val="00085E64"/>
    <w:rsid w:val="00090D27"/>
    <w:rsid w:val="0009465C"/>
    <w:rsid w:val="00096D69"/>
    <w:rsid w:val="00097DDE"/>
    <w:rsid w:val="000A238C"/>
    <w:rsid w:val="000A7B15"/>
    <w:rsid w:val="000B735B"/>
    <w:rsid w:val="000C0449"/>
    <w:rsid w:val="000C1A90"/>
    <w:rsid w:val="000C64CC"/>
    <w:rsid w:val="000D619E"/>
    <w:rsid w:val="000D6D75"/>
    <w:rsid w:val="000E2BE3"/>
    <w:rsid w:val="000E5FCF"/>
    <w:rsid w:val="000F2E12"/>
    <w:rsid w:val="000F6495"/>
    <w:rsid w:val="00115B3C"/>
    <w:rsid w:val="001310A7"/>
    <w:rsid w:val="0013254D"/>
    <w:rsid w:val="0013435A"/>
    <w:rsid w:val="001403F5"/>
    <w:rsid w:val="00144796"/>
    <w:rsid w:val="0014580E"/>
    <w:rsid w:val="001520B7"/>
    <w:rsid w:val="0015319A"/>
    <w:rsid w:val="00157837"/>
    <w:rsid w:val="00160B36"/>
    <w:rsid w:val="00171021"/>
    <w:rsid w:val="00173CF4"/>
    <w:rsid w:val="001751C8"/>
    <w:rsid w:val="0017717E"/>
    <w:rsid w:val="00180D13"/>
    <w:rsid w:val="00183A85"/>
    <w:rsid w:val="00187304"/>
    <w:rsid w:val="00187324"/>
    <w:rsid w:val="00194D37"/>
    <w:rsid w:val="00195F5F"/>
    <w:rsid w:val="00196011"/>
    <w:rsid w:val="001A1EBD"/>
    <w:rsid w:val="001A7694"/>
    <w:rsid w:val="001B7FB1"/>
    <w:rsid w:val="001C5BD1"/>
    <w:rsid w:val="001D00F4"/>
    <w:rsid w:val="001D1B50"/>
    <w:rsid w:val="001D7208"/>
    <w:rsid w:val="001D77BD"/>
    <w:rsid w:val="001D7FD8"/>
    <w:rsid w:val="001E4709"/>
    <w:rsid w:val="001F4AAC"/>
    <w:rsid w:val="00200468"/>
    <w:rsid w:val="00203FC2"/>
    <w:rsid w:val="00216E77"/>
    <w:rsid w:val="0022041E"/>
    <w:rsid w:val="00227342"/>
    <w:rsid w:val="00230C16"/>
    <w:rsid w:val="00244B55"/>
    <w:rsid w:val="00264362"/>
    <w:rsid w:val="002739B1"/>
    <w:rsid w:val="002906C8"/>
    <w:rsid w:val="0029160C"/>
    <w:rsid w:val="00296681"/>
    <w:rsid w:val="002A4211"/>
    <w:rsid w:val="002A527B"/>
    <w:rsid w:val="002A6CA8"/>
    <w:rsid w:val="002A72C2"/>
    <w:rsid w:val="002A7FED"/>
    <w:rsid w:val="002B035A"/>
    <w:rsid w:val="002B491B"/>
    <w:rsid w:val="002B77F1"/>
    <w:rsid w:val="002E36AD"/>
    <w:rsid w:val="002E50B3"/>
    <w:rsid w:val="002E76F6"/>
    <w:rsid w:val="0030722C"/>
    <w:rsid w:val="003105ED"/>
    <w:rsid w:val="003126DB"/>
    <w:rsid w:val="0031304A"/>
    <w:rsid w:val="00316745"/>
    <w:rsid w:val="00335487"/>
    <w:rsid w:val="0036146F"/>
    <w:rsid w:val="003659F6"/>
    <w:rsid w:val="0037036C"/>
    <w:rsid w:val="00371B76"/>
    <w:rsid w:val="00381445"/>
    <w:rsid w:val="00383D92"/>
    <w:rsid w:val="00387424"/>
    <w:rsid w:val="00391DE1"/>
    <w:rsid w:val="003A09D4"/>
    <w:rsid w:val="003A16A1"/>
    <w:rsid w:val="003A1979"/>
    <w:rsid w:val="003A4271"/>
    <w:rsid w:val="003A5799"/>
    <w:rsid w:val="003A7B66"/>
    <w:rsid w:val="003B1BD0"/>
    <w:rsid w:val="003B22E9"/>
    <w:rsid w:val="003B2E05"/>
    <w:rsid w:val="003B55E5"/>
    <w:rsid w:val="003B5B44"/>
    <w:rsid w:val="003B7C6E"/>
    <w:rsid w:val="003C5703"/>
    <w:rsid w:val="003D060C"/>
    <w:rsid w:val="003D6A4C"/>
    <w:rsid w:val="003E3848"/>
    <w:rsid w:val="003F2978"/>
    <w:rsid w:val="003F64E5"/>
    <w:rsid w:val="00404282"/>
    <w:rsid w:val="004064BA"/>
    <w:rsid w:val="00410504"/>
    <w:rsid w:val="0041404A"/>
    <w:rsid w:val="00415B5A"/>
    <w:rsid w:val="0041714D"/>
    <w:rsid w:val="004171FE"/>
    <w:rsid w:val="004210DF"/>
    <w:rsid w:val="00427D5C"/>
    <w:rsid w:val="00430415"/>
    <w:rsid w:val="00431794"/>
    <w:rsid w:val="00437D56"/>
    <w:rsid w:val="00453144"/>
    <w:rsid w:val="00455B2B"/>
    <w:rsid w:val="00461A58"/>
    <w:rsid w:val="004629BA"/>
    <w:rsid w:val="004702EB"/>
    <w:rsid w:val="00471533"/>
    <w:rsid w:val="00477A22"/>
    <w:rsid w:val="004800C9"/>
    <w:rsid w:val="00485EB5"/>
    <w:rsid w:val="00493A62"/>
    <w:rsid w:val="004A0E37"/>
    <w:rsid w:val="004A44EB"/>
    <w:rsid w:val="004B21D2"/>
    <w:rsid w:val="004B2A1D"/>
    <w:rsid w:val="004B5861"/>
    <w:rsid w:val="004C0117"/>
    <w:rsid w:val="004C5217"/>
    <w:rsid w:val="004C5E4A"/>
    <w:rsid w:val="004D3D3C"/>
    <w:rsid w:val="004E299D"/>
    <w:rsid w:val="004E318D"/>
    <w:rsid w:val="004F1CCA"/>
    <w:rsid w:val="004F732D"/>
    <w:rsid w:val="0050271C"/>
    <w:rsid w:val="00514C3C"/>
    <w:rsid w:val="005161C2"/>
    <w:rsid w:val="0051798F"/>
    <w:rsid w:val="00521416"/>
    <w:rsid w:val="00531B31"/>
    <w:rsid w:val="005350DE"/>
    <w:rsid w:val="0055333A"/>
    <w:rsid w:val="00556F2B"/>
    <w:rsid w:val="00565F05"/>
    <w:rsid w:val="00565F08"/>
    <w:rsid w:val="00567D4C"/>
    <w:rsid w:val="005731BE"/>
    <w:rsid w:val="00573897"/>
    <w:rsid w:val="00580BA3"/>
    <w:rsid w:val="0059142F"/>
    <w:rsid w:val="00593713"/>
    <w:rsid w:val="00594885"/>
    <w:rsid w:val="00597B5A"/>
    <w:rsid w:val="005A7D7A"/>
    <w:rsid w:val="005B1456"/>
    <w:rsid w:val="005C3DBD"/>
    <w:rsid w:val="005C5F32"/>
    <w:rsid w:val="005D1AE6"/>
    <w:rsid w:val="005D40CE"/>
    <w:rsid w:val="005E521F"/>
    <w:rsid w:val="005F022F"/>
    <w:rsid w:val="005F38EB"/>
    <w:rsid w:val="00601E6A"/>
    <w:rsid w:val="0061112E"/>
    <w:rsid w:val="00611AB5"/>
    <w:rsid w:val="00612EE8"/>
    <w:rsid w:val="00613969"/>
    <w:rsid w:val="006151DB"/>
    <w:rsid w:val="00622353"/>
    <w:rsid w:val="0062256F"/>
    <w:rsid w:val="00626665"/>
    <w:rsid w:val="0062748F"/>
    <w:rsid w:val="00630077"/>
    <w:rsid w:val="00630945"/>
    <w:rsid w:val="00654780"/>
    <w:rsid w:val="00662C6F"/>
    <w:rsid w:val="006723D8"/>
    <w:rsid w:val="00674626"/>
    <w:rsid w:val="0067767B"/>
    <w:rsid w:val="006A2AF3"/>
    <w:rsid w:val="006C1F20"/>
    <w:rsid w:val="006C2CBD"/>
    <w:rsid w:val="006C376B"/>
    <w:rsid w:val="006C42AF"/>
    <w:rsid w:val="006C773F"/>
    <w:rsid w:val="006D09DE"/>
    <w:rsid w:val="006D1005"/>
    <w:rsid w:val="006D4AB7"/>
    <w:rsid w:val="006E58CB"/>
    <w:rsid w:val="006F1D66"/>
    <w:rsid w:val="006F3574"/>
    <w:rsid w:val="007072C8"/>
    <w:rsid w:val="007113CE"/>
    <w:rsid w:val="00712360"/>
    <w:rsid w:val="00714BAD"/>
    <w:rsid w:val="00727D54"/>
    <w:rsid w:val="007519CB"/>
    <w:rsid w:val="00760BE0"/>
    <w:rsid w:val="007658FD"/>
    <w:rsid w:val="00770874"/>
    <w:rsid w:val="00772DCF"/>
    <w:rsid w:val="00772E60"/>
    <w:rsid w:val="00775455"/>
    <w:rsid w:val="00783EF3"/>
    <w:rsid w:val="00790539"/>
    <w:rsid w:val="007944AC"/>
    <w:rsid w:val="00796427"/>
    <w:rsid w:val="007A76F7"/>
    <w:rsid w:val="007A7C5D"/>
    <w:rsid w:val="007B20BC"/>
    <w:rsid w:val="007B238C"/>
    <w:rsid w:val="007B50C3"/>
    <w:rsid w:val="007C42F8"/>
    <w:rsid w:val="007C6884"/>
    <w:rsid w:val="007D127A"/>
    <w:rsid w:val="007D3221"/>
    <w:rsid w:val="007E239F"/>
    <w:rsid w:val="007E39DC"/>
    <w:rsid w:val="007F024F"/>
    <w:rsid w:val="00801E01"/>
    <w:rsid w:val="00804B33"/>
    <w:rsid w:val="008051DB"/>
    <w:rsid w:val="0081749C"/>
    <w:rsid w:val="008211DC"/>
    <w:rsid w:val="008241E5"/>
    <w:rsid w:val="00832B38"/>
    <w:rsid w:val="00840D43"/>
    <w:rsid w:val="00852E9D"/>
    <w:rsid w:val="00854430"/>
    <w:rsid w:val="008607D3"/>
    <w:rsid w:val="008616F5"/>
    <w:rsid w:val="00870509"/>
    <w:rsid w:val="008712DD"/>
    <w:rsid w:val="00876698"/>
    <w:rsid w:val="0089122D"/>
    <w:rsid w:val="008915BF"/>
    <w:rsid w:val="008924CF"/>
    <w:rsid w:val="00896A03"/>
    <w:rsid w:val="008A114E"/>
    <w:rsid w:val="008A4B65"/>
    <w:rsid w:val="008B142F"/>
    <w:rsid w:val="008B6F97"/>
    <w:rsid w:val="008C1BDC"/>
    <w:rsid w:val="008C5520"/>
    <w:rsid w:val="008C5DBB"/>
    <w:rsid w:val="008D414C"/>
    <w:rsid w:val="008D7D93"/>
    <w:rsid w:val="008E7A6F"/>
    <w:rsid w:val="008F56E3"/>
    <w:rsid w:val="00915833"/>
    <w:rsid w:val="00927DF9"/>
    <w:rsid w:val="00931DDB"/>
    <w:rsid w:val="00940C0E"/>
    <w:rsid w:val="009467FA"/>
    <w:rsid w:val="0095112B"/>
    <w:rsid w:val="00951EAB"/>
    <w:rsid w:val="009533A5"/>
    <w:rsid w:val="00955D87"/>
    <w:rsid w:val="00970D18"/>
    <w:rsid w:val="00971311"/>
    <w:rsid w:val="00971759"/>
    <w:rsid w:val="00971D78"/>
    <w:rsid w:val="00972811"/>
    <w:rsid w:val="009730BA"/>
    <w:rsid w:val="0097388A"/>
    <w:rsid w:val="00977BB0"/>
    <w:rsid w:val="00981DE7"/>
    <w:rsid w:val="0098518E"/>
    <w:rsid w:val="00985E0C"/>
    <w:rsid w:val="00990540"/>
    <w:rsid w:val="009922FC"/>
    <w:rsid w:val="009A0B8A"/>
    <w:rsid w:val="009A4BDB"/>
    <w:rsid w:val="009B302A"/>
    <w:rsid w:val="009B75E9"/>
    <w:rsid w:val="009C34C7"/>
    <w:rsid w:val="009C6029"/>
    <w:rsid w:val="009D4751"/>
    <w:rsid w:val="009D50D8"/>
    <w:rsid w:val="009E2429"/>
    <w:rsid w:val="009E7980"/>
    <w:rsid w:val="00A0428F"/>
    <w:rsid w:val="00A0443B"/>
    <w:rsid w:val="00A05D19"/>
    <w:rsid w:val="00A13219"/>
    <w:rsid w:val="00A20C1B"/>
    <w:rsid w:val="00A32075"/>
    <w:rsid w:val="00A32B91"/>
    <w:rsid w:val="00A358FA"/>
    <w:rsid w:val="00A4271C"/>
    <w:rsid w:val="00A47BB1"/>
    <w:rsid w:val="00A60027"/>
    <w:rsid w:val="00A61B04"/>
    <w:rsid w:val="00A67269"/>
    <w:rsid w:val="00A7138D"/>
    <w:rsid w:val="00A816D4"/>
    <w:rsid w:val="00A83EAC"/>
    <w:rsid w:val="00A86D9E"/>
    <w:rsid w:val="00A91301"/>
    <w:rsid w:val="00A94530"/>
    <w:rsid w:val="00A94791"/>
    <w:rsid w:val="00A9715B"/>
    <w:rsid w:val="00AA2429"/>
    <w:rsid w:val="00AA27F8"/>
    <w:rsid w:val="00AA461F"/>
    <w:rsid w:val="00AA6358"/>
    <w:rsid w:val="00AB2B07"/>
    <w:rsid w:val="00AB3404"/>
    <w:rsid w:val="00AC089A"/>
    <w:rsid w:val="00AC1E83"/>
    <w:rsid w:val="00AC7AD4"/>
    <w:rsid w:val="00AD07DB"/>
    <w:rsid w:val="00AD1138"/>
    <w:rsid w:val="00AD2899"/>
    <w:rsid w:val="00AE21F9"/>
    <w:rsid w:val="00AE411B"/>
    <w:rsid w:val="00AE502E"/>
    <w:rsid w:val="00AE72F6"/>
    <w:rsid w:val="00AF667C"/>
    <w:rsid w:val="00B02733"/>
    <w:rsid w:val="00B132BE"/>
    <w:rsid w:val="00B143E1"/>
    <w:rsid w:val="00B14EB0"/>
    <w:rsid w:val="00B15D25"/>
    <w:rsid w:val="00B17326"/>
    <w:rsid w:val="00B1758A"/>
    <w:rsid w:val="00B20E1A"/>
    <w:rsid w:val="00B31920"/>
    <w:rsid w:val="00B323CA"/>
    <w:rsid w:val="00B328A4"/>
    <w:rsid w:val="00B358CF"/>
    <w:rsid w:val="00B41653"/>
    <w:rsid w:val="00B453C9"/>
    <w:rsid w:val="00B5025D"/>
    <w:rsid w:val="00B52339"/>
    <w:rsid w:val="00B56F12"/>
    <w:rsid w:val="00B62B5E"/>
    <w:rsid w:val="00B76113"/>
    <w:rsid w:val="00B82E5F"/>
    <w:rsid w:val="00B85C8F"/>
    <w:rsid w:val="00B91F2B"/>
    <w:rsid w:val="00B932C8"/>
    <w:rsid w:val="00BB2B64"/>
    <w:rsid w:val="00BB337C"/>
    <w:rsid w:val="00BB3596"/>
    <w:rsid w:val="00BB643A"/>
    <w:rsid w:val="00BB659F"/>
    <w:rsid w:val="00BC2B05"/>
    <w:rsid w:val="00BC434A"/>
    <w:rsid w:val="00BC735D"/>
    <w:rsid w:val="00BD3B31"/>
    <w:rsid w:val="00BD6022"/>
    <w:rsid w:val="00BE4F56"/>
    <w:rsid w:val="00BF4350"/>
    <w:rsid w:val="00C05D44"/>
    <w:rsid w:val="00C07011"/>
    <w:rsid w:val="00C0758A"/>
    <w:rsid w:val="00C07C76"/>
    <w:rsid w:val="00C11243"/>
    <w:rsid w:val="00C11D4E"/>
    <w:rsid w:val="00C14AE9"/>
    <w:rsid w:val="00C14D78"/>
    <w:rsid w:val="00C155D6"/>
    <w:rsid w:val="00C16EE9"/>
    <w:rsid w:val="00C278A3"/>
    <w:rsid w:val="00C33582"/>
    <w:rsid w:val="00C36876"/>
    <w:rsid w:val="00C43BDC"/>
    <w:rsid w:val="00C45141"/>
    <w:rsid w:val="00C457F9"/>
    <w:rsid w:val="00C55074"/>
    <w:rsid w:val="00C61012"/>
    <w:rsid w:val="00C648C5"/>
    <w:rsid w:val="00C67583"/>
    <w:rsid w:val="00C678B3"/>
    <w:rsid w:val="00C709D6"/>
    <w:rsid w:val="00C8463A"/>
    <w:rsid w:val="00C84A25"/>
    <w:rsid w:val="00C8600A"/>
    <w:rsid w:val="00C8659C"/>
    <w:rsid w:val="00C90D3A"/>
    <w:rsid w:val="00C94B61"/>
    <w:rsid w:val="00CA3672"/>
    <w:rsid w:val="00CA6772"/>
    <w:rsid w:val="00CB2434"/>
    <w:rsid w:val="00CB7D48"/>
    <w:rsid w:val="00CC4EAA"/>
    <w:rsid w:val="00CC5C0C"/>
    <w:rsid w:val="00CC71E1"/>
    <w:rsid w:val="00CD3015"/>
    <w:rsid w:val="00CE3737"/>
    <w:rsid w:val="00CE4039"/>
    <w:rsid w:val="00CE420E"/>
    <w:rsid w:val="00CE6609"/>
    <w:rsid w:val="00CE6A0F"/>
    <w:rsid w:val="00CE783A"/>
    <w:rsid w:val="00CF6CDD"/>
    <w:rsid w:val="00D176F0"/>
    <w:rsid w:val="00D224FF"/>
    <w:rsid w:val="00D22B75"/>
    <w:rsid w:val="00D2660D"/>
    <w:rsid w:val="00D312FC"/>
    <w:rsid w:val="00D40D51"/>
    <w:rsid w:val="00D42A44"/>
    <w:rsid w:val="00D50B87"/>
    <w:rsid w:val="00D54962"/>
    <w:rsid w:val="00D57BC7"/>
    <w:rsid w:val="00D64DB2"/>
    <w:rsid w:val="00D92F92"/>
    <w:rsid w:val="00D97DB9"/>
    <w:rsid w:val="00DA00D9"/>
    <w:rsid w:val="00DA26DD"/>
    <w:rsid w:val="00DA38E9"/>
    <w:rsid w:val="00DA3B9E"/>
    <w:rsid w:val="00DB1F7A"/>
    <w:rsid w:val="00DB2C99"/>
    <w:rsid w:val="00DB5BDC"/>
    <w:rsid w:val="00DB5FDC"/>
    <w:rsid w:val="00DC0D01"/>
    <w:rsid w:val="00DD3CE7"/>
    <w:rsid w:val="00DD69DC"/>
    <w:rsid w:val="00DE6C9E"/>
    <w:rsid w:val="00DF15D5"/>
    <w:rsid w:val="00E112E6"/>
    <w:rsid w:val="00E1263E"/>
    <w:rsid w:val="00E254FC"/>
    <w:rsid w:val="00E2777A"/>
    <w:rsid w:val="00E30181"/>
    <w:rsid w:val="00E328E7"/>
    <w:rsid w:val="00E42E17"/>
    <w:rsid w:val="00E44E6A"/>
    <w:rsid w:val="00E4700B"/>
    <w:rsid w:val="00E47505"/>
    <w:rsid w:val="00E50636"/>
    <w:rsid w:val="00E57D62"/>
    <w:rsid w:val="00E61A94"/>
    <w:rsid w:val="00E648B1"/>
    <w:rsid w:val="00E75C12"/>
    <w:rsid w:val="00E80938"/>
    <w:rsid w:val="00E8143F"/>
    <w:rsid w:val="00E8587C"/>
    <w:rsid w:val="00E85D8D"/>
    <w:rsid w:val="00E87E68"/>
    <w:rsid w:val="00E90A38"/>
    <w:rsid w:val="00EA0679"/>
    <w:rsid w:val="00EA2476"/>
    <w:rsid w:val="00EA7717"/>
    <w:rsid w:val="00EB398E"/>
    <w:rsid w:val="00EB3A6C"/>
    <w:rsid w:val="00EB541E"/>
    <w:rsid w:val="00EB5C33"/>
    <w:rsid w:val="00EB5C52"/>
    <w:rsid w:val="00EC1F46"/>
    <w:rsid w:val="00EC733B"/>
    <w:rsid w:val="00EE2D3E"/>
    <w:rsid w:val="00EE5C11"/>
    <w:rsid w:val="00EF5E52"/>
    <w:rsid w:val="00EF5E53"/>
    <w:rsid w:val="00F009C1"/>
    <w:rsid w:val="00F00D31"/>
    <w:rsid w:val="00F021D8"/>
    <w:rsid w:val="00F02ADB"/>
    <w:rsid w:val="00F152DD"/>
    <w:rsid w:val="00F239A6"/>
    <w:rsid w:val="00F31C36"/>
    <w:rsid w:val="00F4392D"/>
    <w:rsid w:val="00F54498"/>
    <w:rsid w:val="00F66EA3"/>
    <w:rsid w:val="00F70818"/>
    <w:rsid w:val="00F71B06"/>
    <w:rsid w:val="00F8289C"/>
    <w:rsid w:val="00F9359F"/>
    <w:rsid w:val="00FA4639"/>
    <w:rsid w:val="00FA4E6F"/>
    <w:rsid w:val="00FB0851"/>
    <w:rsid w:val="00FB2DF9"/>
    <w:rsid w:val="00FB6E50"/>
    <w:rsid w:val="00FC3DD2"/>
    <w:rsid w:val="00FD0A1E"/>
    <w:rsid w:val="00FD1A25"/>
    <w:rsid w:val="00FD54E0"/>
    <w:rsid w:val="00FD601B"/>
    <w:rsid w:val="00FD6C34"/>
    <w:rsid w:val="00FE5D09"/>
    <w:rsid w:val="00FF5016"/>
    <w:rsid w:val="00FF58D3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7D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727D54"/>
    <w:pPr>
      <w:keepNext/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727D5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6E7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16E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16E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16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44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4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1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1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52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7D54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727D5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727D5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a">
    <w:name w:val="Название Знак"/>
    <w:link w:val="ab"/>
    <w:rsid w:val="00727D54"/>
    <w:rPr>
      <w:sz w:val="24"/>
      <w:szCs w:val="24"/>
    </w:rPr>
  </w:style>
  <w:style w:type="paragraph" w:styleId="ab">
    <w:name w:val="Title"/>
    <w:basedOn w:val="a"/>
    <w:link w:val="aa"/>
    <w:qFormat/>
    <w:rsid w:val="00727D54"/>
    <w:pPr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727D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link w:val="ad"/>
    <w:qFormat/>
    <w:rsid w:val="00727D54"/>
    <w:pPr>
      <w:jc w:val="center"/>
    </w:pPr>
    <w:rPr>
      <w:sz w:val="28"/>
      <w:lang w:val="x-none" w:eastAsia="x-none"/>
    </w:rPr>
  </w:style>
  <w:style w:type="character" w:customStyle="1" w:styleId="ad">
    <w:name w:val="Подзаголовок Знак"/>
    <w:basedOn w:val="a0"/>
    <w:link w:val="ac"/>
    <w:rsid w:val="00727D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Hyperlink"/>
    <w:basedOn w:val="a0"/>
    <w:uiPriority w:val="99"/>
    <w:semiHidden/>
    <w:unhideWhenUsed/>
    <w:rsid w:val="00187324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87324"/>
    <w:rPr>
      <w:color w:val="800080"/>
      <w:u w:val="single"/>
    </w:rPr>
  </w:style>
  <w:style w:type="paragraph" w:customStyle="1" w:styleId="font5">
    <w:name w:val="font5"/>
    <w:basedOn w:val="a"/>
    <w:rsid w:val="0018732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187324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18732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8">
    <w:name w:val="font8"/>
    <w:basedOn w:val="a"/>
    <w:rsid w:val="00187324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187324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8732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18732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18732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1873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873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8732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1873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18732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18732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18732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1873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187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1873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1873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1873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187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7D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727D54"/>
    <w:pPr>
      <w:keepNext/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727D5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6E7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16E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16E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16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44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4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1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1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52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7D54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727D5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727D5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a">
    <w:name w:val="Название Знак"/>
    <w:link w:val="ab"/>
    <w:rsid w:val="00727D54"/>
    <w:rPr>
      <w:sz w:val="24"/>
      <w:szCs w:val="24"/>
    </w:rPr>
  </w:style>
  <w:style w:type="paragraph" w:styleId="ab">
    <w:name w:val="Title"/>
    <w:basedOn w:val="a"/>
    <w:link w:val="aa"/>
    <w:qFormat/>
    <w:rsid w:val="00727D54"/>
    <w:pPr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727D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link w:val="ad"/>
    <w:qFormat/>
    <w:rsid w:val="00727D54"/>
    <w:pPr>
      <w:jc w:val="center"/>
    </w:pPr>
    <w:rPr>
      <w:sz w:val="28"/>
      <w:lang w:val="x-none" w:eastAsia="x-none"/>
    </w:rPr>
  </w:style>
  <w:style w:type="character" w:customStyle="1" w:styleId="ad">
    <w:name w:val="Подзаголовок Знак"/>
    <w:basedOn w:val="a0"/>
    <w:link w:val="ac"/>
    <w:rsid w:val="00727D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Hyperlink"/>
    <w:basedOn w:val="a0"/>
    <w:uiPriority w:val="99"/>
    <w:semiHidden/>
    <w:unhideWhenUsed/>
    <w:rsid w:val="00187324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87324"/>
    <w:rPr>
      <w:color w:val="800080"/>
      <w:u w:val="single"/>
    </w:rPr>
  </w:style>
  <w:style w:type="paragraph" w:customStyle="1" w:styleId="font5">
    <w:name w:val="font5"/>
    <w:basedOn w:val="a"/>
    <w:rsid w:val="0018732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187324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18732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8">
    <w:name w:val="font8"/>
    <w:basedOn w:val="a"/>
    <w:rsid w:val="00187324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187324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8732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18732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18732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1873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873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8732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1873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18732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18732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18732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1873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187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18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1873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1873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1873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187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D88E-1103-42B2-B540-BE8C7C80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Ilina</cp:lastModifiedBy>
  <cp:revision>2</cp:revision>
  <cp:lastPrinted>2017-10-31T08:39:00Z</cp:lastPrinted>
  <dcterms:created xsi:type="dcterms:W3CDTF">2021-11-15T11:15:00Z</dcterms:created>
  <dcterms:modified xsi:type="dcterms:W3CDTF">2021-11-15T11:15:00Z</dcterms:modified>
</cp:coreProperties>
</file>