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F8B" w:rsidRPr="00003171" w:rsidRDefault="00003171">
      <w:pPr>
        <w:pStyle w:val="affa"/>
        <w:ind w:hanging="540"/>
        <w:rPr>
          <w:szCs w:val="28"/>
        </w:rPr>
      </w:pPr>
      <w:r>
        <w:rPr>
          <w:smallCaps/>
          <w:noProof/>
          <w:color w:val="000080"/>
          <w:sz w:val="14"/>
        </w:rPr>
        <w:drawing>
          <wp:inline distT="0" distB="0" distL="0" distR="0">
            <wp:extent cx="723900" cy="942975"/>
            <wp:effectExtent l="0" t="0" r="0" b="9525"/>
            <wp:docPr id="2" name="Рисунок 2"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23900" cy="942975"/>
                    </a:xfrm>
                    <a:prstGeom prst="rect">
                      <a:avLst/>
                    </a:prstGeom>
                    <a:noFill/>
                    <a:ln>
                      <a:noFill/>
                    </a:ln>
                  </pic:spPr>
                </pic:pic>
              </a:graphicData>
            </a:graphic>
          </wp:inline>
        </w:drawing>
      </w:r>
    </w:p>
    <w:p w:rsidR="00D7072E" w:rsidRPr="00003171" w:rsidRDefault="00D7072E">
      <w:pPr>
        <w:pStyle w:val="affa"/>
        <w:ind w:hanging="540"/>
        <w:rPr>
          <w:sz w:val="20"/>
        </w:rPr>
      </w:pPr>
    </w:p>
    <w:p w:rsidR="00D7072E" w:rsidRPr="00003171" w:rsidRDefault="00AD7144">
      <w:pPr>
        <w:pStyle w:val="affa"/>
        <w:ind w:hanging="540"/>
        <w:rPr>
          <w:szCs w:val="28"/>
        </w:rPr>
      </w:pPr>
      <w:r w:rsidRPr="00003171">
        <w:rPr>
          <w:szCs w:val="28"/>
        </w:rPr>
        <w:t xml:space="preserve">А Д М И Н И С Т </w:t>
      </w:r>
      <w:proofErr w:type="gramStart"/>
      <w:r w:rsidRPr="00003171">
        <w:rPr>
          <w:szCs w:val="28"/>
        </w:rPr>
        <w:t>Р</w:t>
      </w:r>
      <w:proofErr w:type="gramEnd"/>
      <w:r w:rsidRPr="00003171">
        <w:rPr>
          <w:szCs w:val="28"/>
        </w:rPr>
        <w:t xml:space="preserve"> А Ц И Я</w:t>
      </w:r>
    </w:p>
    <w:p w:rsidR="00D7072E" w:rsidRPr="00003171" w:rsidRDefault="00AD7144">
      <w:pPr>
        <w:pStyle w:val="affb"/>
        <w:ind w:hanging="540"/>
        <w:rPr>
          <w:szCs w:val="28"/>
        </w:rPr>
      </w:pPr>
      <w:r w:rsidRPr="00003171">
        <w:rPr>
          <w:szCs w:val="28"/>
        </w:rPr>
        <w:t>Волховского муниципального района</w:t>
      </w:r>
    </w:p>
    <w:p w:rsidR="00D7072E" w:rsidRPr="00003171" w:rsidRDefault="00AD7144">
      <w:pPr>
        <w:pStyle w:val="4"/>
        <w:spacing w:before="0" w:after="0"/>
        <w:ind w:hanging="540"/>
        <w:jc w:val="center"/>
        <w:rPr>
          <w:b w:val="0"/>
        </w:rPr>
      </w:pPr>
      <w:r w:rsidRPr="00003171">
        <w:rPr>
          <w:b w:val="0"/>
        </w:rPr>
        <w:t>Ленинградской  области</w:t>
      </w:r>
    </w:p>
    <w:p w:rsidR="00D7072E" w:rsidRPr="00003171" w:rsidRDefault="00AD7144">
      <w:pPr>
        <w:pStyle w:val="1"/>
        <w:ind w:hanging="540"/>
        <w:jc w:val="center"/>
        <w:rPr>
          <w:sz w:val="28"/>
          <w:szCs w:val="28"/>
        </w:rPr>
      </w:pPr>
      <w:proofErr w:type="gramStart"/>
      <w:r w:rsidRPr="00003171">
        <w:rPr>
          <w:sz w:val="28"/>
          <w:szCs w:val="28"/>
        </w:rPr>
        <w:t>П</w:t>
      </w:r>
      <w:proofErr w:type="gramEnd"/>
      <w:r w:rsidRPr="00003171">
        <w:rPr>
          <w:sz w:val="28"/>
          <w:szCs w:val="28"/>
        </w:rPr>
        <w:t xml:space="preserve"> О С Т А Н О В Л Е Н И Е</w:t>
      </w:r>
    </w:p>
    <w:p w:rsidR="00D7072E" w:rsidRPr="00003171" w:rsidRDefault="00D7072E">
      <w:pPr>
        <w:pStyle w:val="2"/>
        <w:ind w:left="-284" w:right="-143" w:firstLine="142"/>
        <w:rPr>
          <w:rFonts w:ascii="Times New Roman" w:hAnsi="Times New Roman"/>
          <w:i w:val="0"/>
          <w:sz w:val="22"/>
        </w:rPr>
      </w:pPr>
    </w:p>
    <w:p w:rsidR="00D7072E" w:rsidRPr="00003171" w:rsidRDefault="00AD7144">
      <w:pPr>
        <w:pStyle w:val="2"/>
        <w:ind w:left="-284" w:right="-143" w:firstLine="142"/>
        <w:rPr>
          <w:rFonts w:ascii="Times New Roman" w:hAnsi="Times New Roman"/>
          <w:b w:val="0"/>
          <w:i w:val="0"/>
        </w:rPr>
      </w:pPr>
      <w:r w:rsidRPr="00003171">
        <w:rPr>
          <w:rFonts w:ascii="Times New Roman" w:hAnsi="Times New Roman"/>
          <w:i w:val="0"/>
        </w:rPr>
        <w:t xml:space="preserve">    от </w:t>
      </w:r>
      <w:r w:rsidRPr="00003171">
        <w:rPr>
          <w:rFonts w:ascii="Times New Roman" w:hAnsi="Times New Roman"/>
          <w:b w:val="0"/>
          <w:i w:val="0"/>
          <w:u w:val="single"/>
        </w:rPr>
        <w:t>4 февраля 2025 г.</w:t>
      </w:r>
      <w:r w:rsidRPr="00003171">
        <w:rPr>
          <w:rFonts w:ascii="Times New Roman" w:hAnsi="Times New Roman"/>
          <w:b w:val="0"/>
          <w:i w:val="0"/>
        </w:rPr>
        <w:t xml:space="preserve">                                                                  </w:t>
      </w:r>
      <w:r w:rsidRPr="00003171">
        <w:rPr>
          <w:rFonts w:ascii="Times New Roman" w:hAnsi="Times New Roman"/>
          <w:i w:val="0"/>
        </w:rPr>
        <w:t xml:space="preserve">№ </w:t>
      </w:r>
      <w:r w:rsidRPr="00003171">
        <w:rPr>
          <w:rFonts w:ascii="Times New Roman" w:hAnsi="Times New Roman"/>
          <w:b w:val="0"/>
          <w:i w:val="0"/>
          <w:u w:val="single"/>
        </w:rPr>
        <w:t>311</w:t>
      </w:r>
    </w:p>
    <w:p w:rsidR="00D7072E" w:rsidRPr="00003171" w:rsidRDefault="00AD7144">
      <w:pPr>
        <w:ind w:firstLine="540"/>
        <w:rPr>
          <w:sz w:val="16"/>
          <w:szCs w:val="16"/>
        </w:rPr>
      </w:pPr>
      <w:r w:rsidRPr="00003171">
        <w:rPr>
          <w:sz w:val="28"/>
          <w:szCs w:val="28"/>
        </w:rPr>
        <w:t xml:space="preserve">                                                    </w:t>
      </w:r>
    </w:p>
    <w:p w:rsidR="00D7072E" w:rsidRPr="00003171" w:rsidRDefault="00AD7144">
      <w:pPr>
        <w:ind w:firstLine="540"/>
        <w:rPr>
          <w:sz w:val="28"/>
          <w:szCs w:val="28"/>
        </w:rPr>
      </w:pPr>
      <w:r w:rsidRPr="00003171">
        <w:rPr>
          <w:sz w:val="28"/>
          <w:szCs w:val="28"/>
        </w:rPr>
        <w:t xml:space="preserve">                                                 Волхов</w:t>
      </w:r>
    </w:p>
    <w:p w:rsidR="00D7072E" w:rsidRPr="00003171" w:rsidRDefault="00D7072E">
      <w:pPr>
        <w:jc w:val="center"/>
        <w:rPr>
          <w:b/>
          <w:sz w:val="20"/>
          <w:szCs w:val="28"/>
        </w:rPr>
      </w:pPr>
      <w:bookmarkStart w:id="0" w:name="_GoBack"/>
      <w:bookmarkEnd w:id="0"/>
    </w:p>
    <w:p w:rsidR="00D7072E" w:rsidRDefault="00AD7144">
      <w:pPr>
        <w:jc w:val="center"/>
        <w:rPr>
          <w:b/>
          <w:sz w:val="28"/>
          <w:szCs w:val="28"/>
        </w:rPr>
      </w:pPr>
      <w:r>
        <w:rPr>
          <w:b/>
          <w:sz w:val="28"/>
          <w:szCs w:val="28"/>
        </w:rPr>
        <w:t xml:space="preserve">О внесении изменений </w:t>
      </w:r>
    </w:p>
    <w:p w:rsidR="00D7072E" w:rsidRDefault="00AD7144">
      <w:pPr>
        <w:jc w:val="center"/>
        <w:rPr>
          <w:b/>
          <w:sz w:val="28"/>
          <w:szCs w:val="28"/>
        </w:rPr>
      </w:pPr>
      <w:r>
        <w:rPr>
          <w:b/>
          <w:sz w:val="28"/>
          <w:szCs w:val="28"/>
        </w:rPr>
        <w:t xml:space="preserve">в постановление администрации </w:t>
      </w:r>
    </w:p>
    <w:p w:rsidR="00D7072E" w:rsidRDefault="00AD7144">
      <w:pPr>
        <w:jc w:val="center"/>
        <w:rPr>
          <w:b/>
          <w:sz w:val="28"/>
          <w:szCs w:val="28"/>
        </w:rPr>
      </w:pPr>
      <w:r>
        <w:rPr>
          <w:b/>
          <w:sz w:val="28"/>
          <w:szCs w:val="28"/>
        </w:rPr>
        <w:t xml:space="preserve">Волховского муниципального района </w:t>
      </w:r>
    </w:p>
    <w:p w:rsidR="00AD7144" w:rsidRDefault="00AD7144">
      <w:pPr>
        <w:jc w:val="center"/>
        <w:rPr>
          <w:b/>
          <w:sz w:val="28"/>
          <w:szCs w:val="28"/>
        </w:rPr>
      </w:pPr>
      <w:r>
        <w:rPr>
          <w:b/>
          <w:sz w:val="28"/>
          <w:szCs w:val="28"/>
        </w:rPr>
        <w:t xml:space="preserve">№ 571 от 28.02.2020 </w:t>
      </w:r>
    </w:p>
    <w:p w:rsidR="00D7072E" w:rsidRDefault="00AD7144">
      <w:pPr>
        <w:jc w:val="center"/>
        <w:rPr>
          <w:sz w:val="28"/>
          <w:szCs w:val="28"/>
        </w:rPr>
      </w:pPr>
      <w:r>
        <w:rPr>
          <w:b/>
          <w:sz w:val="28"/>
          <w:szCs w:val="28"/>
        </w:rPr>
        <w:t>«Об утверждении муниципальной программы</w:t>
      </w:r>
    </w:p>
    <w:p w:rsidR="00D7072E" w:rsidRDefault="00AD7144">
      <w:pPr>
        <w:jc w:val="center"/>
        <w:rPr>
          <w:sz w:val="28"/>
          <w:szCs w:val="28"/>
        </w:rPr>
      </w:pPr>
      <w:r>
        <w:rPr>
          <w:b/>
          <w:sz w:val="28"/>
          <w:szCs w:val="28"/>
        </w:rPr>
        <w:t xml:space="preserve">МО город Волхов «Устойчивое общественное </w:t>
      </w:r>
    </w:p>
    <w:p w:rsidR="00D7072E" w:rsidRDefault="00AD7144">
      <w:pPr>
        <w:jc w:val="center"/>
        <w:rPr>
          <w:b/>
          <w:sz w:val="28"/>
          <w:szCs w:val="28"/>
        </w:rPr>
      </w:pPr>
      <w:r>
        <w:rPr>
          <w:b/>
          <w:sz w:val="28"/>
          <w:szCs w:val="28"/>
        </w:rPr>
        <w:t>развитие  в МО город Волхов»</w:t>
      </w:r>
    </w:p>
    <w:p w:rsidR="00D7072E" w:rsidRDefault="00D7072E">
      <w:pPr>
        <w:jc w:val="center"/>
        <w:rPr>
          <w:b/>
          <w:sz w:val="28"/>
          <w:szCs w:val="28"/>
        </w:rPr>
      </w:pPr>
    </w:p>
    <w:p w:rsidR="00D7072E" w:rsidRDefault="00AD7144">
      <w:pPr>
        <w:pStyle w:val="1"/>
        <w:spacing w:before="0" w:after="0"/>
        <w:ind w:firstLine="709"/>
        <w:jc w:val="both"/>
        <w:rPr>
          <w:rFonts w:ascii="Times New Roman" w:hAnsi="Times New Roman"/>
          <w:b w:val="0"/>
          <w:sz w:val="28"/>
          <w:szCs w:val="28"/>
        </w:rPr>
      </w:pPr>
      <w:proofErr w:type="gramStart"/>
      <w:r>
        <w:rPr>
          <w:rFonts w:ascii="Times New Roman" w:hAnsi="Times New Roman"/>
          <w:b w:val="0"/>
          <w:sz w:val="28"/>
          <w:szCs w:val="28"/>
        </w:rPr>
        <w:t>В соответствии с решением Совета депутатов МО город Волхов от 19.12.2024</w:t>
      </w:r>
      <w:r w:rsidR="006D0F8B">
        <w:rPr>
          <w:rFonts w:ascii="Times New Roman" w:hAnsi="Times New Roman"/>
          <w:b w:val="0"/>
          <w:sz w:val="28"/>
          <w:szCs w:val="28"/>
        </w:rPr>
        <w:t xml:space="preserve"> </w:t>
      </w:r>
      <w:r>
        <w:rPr>
          <w:rFonts w:ascii="Times New Roman" w:hAnsi="Times New Roman"/>
          <w:b w:val="0"/>
          <w:sz w:val="28"/>
          <w:szCs w:val="28"/>
        </w:rPr>
        <w:t xml:space="preserve"> № 25 «О бюджете </w:t>
      </w:r>
      <w:r w:rsidR="006D0F8B">
        <w:rPr>
          <w:rFonts w:ascii="Times New Roman" w:hAnsi="Times New Roman"/>
          <w:b w:val="0"/>
          <w:sz w:val="28"/>
          <w:szCs w:val="28"/>
        </w:rPr>
        <w:t xml:space="preserve"> </w:t>
      </w:r>
      <w:r>
        <w:rPr>
          <w:rFonts w:ascii="Times New Roman" w:hAnsi="Times New Roman"/>
          <w:b w:val="0"/>
          <w:sz w:val="28"/>
          <w:szCs w:val="28"/>
        </w:rPr>
        <w:t xml:space="preserve">муниципального </w:t>
      </w:r>
      <w:r w:rsidR="006D0F8B">
        <w:rPr>
          <w:rFonts w:ascii="Times New Roman" w:hAnsi="Times New Roman"/>
          <w:b w:val="0"/>
          <w:sz w:val="28"/>
          <w:szCs w:val="28"/>
        </w:rPr>
        <w:t xml:space="preserve"> </w:t>
      </w:r>
      <w:r>
        <w:rPr>
          <w:rFonts w:ascii="Times New Roman" w:hAnsi="Times New Roman"/>
          <w:b w:val="0"/>
          <w:sz w:val="28"/>
          <w:szCs w:val="28"/>
        </w:rPr>
        <w:t>образования город Волхов на 2025 год и на плановый период 2026 и 2027 годов</w:t>
      </w:r>
      <w:hyperlink r:id="rId10" w:tgtFrame="_self">
        <w:r>
          <w:rPr>
            <w:rFonts w:ascii="Times New Roman" w:hAnsi="Times New Roman"/>
            <w:b w:val="0"/>
            <w:sz w:val="28"/>
            <w:szCs w:val="28"/>
          </w:rPr>
          <w:t>»</w:t>
        </w:r>
      </w:hyperlink>
      <w:r>
        <w:rPr>
          <w:rFonts w:ascii="Times New Roman" w:hAnsi="Times New Roman"/>
          <w:b w:val="0"/>
          <w:sz w:val="28"/>
          <w:szCs w:val="28"/>
        </w:rPr>
        <w:t xml:space="preserve">, постановлениями администрации  Волховского муниципального района от 02 сентября 2019 г.  № 2233  «Об утверждении Порядка разработки, реализации  и оценки эффективности муниципальных программ Волховского муниципального района  </w:t>
      </w:r>
      <w:r w:rsidR="00003171">
        <w:rPr>
          <w:rFonts w:ascii="Times New Roman" w:hAnsi="Times New Roman"/>
          <w:b w:val="0"/>
          <w:sz w:val="28"/>
          <w:szCs w:val="28"/>
        </w:rPr>
        <w:t xml:space="preserve">  </w:t>
      </w:r>
      <w:r>
        <w:rPr>
          <w:rFonts w:ascii="Times New Roman" w:hAnsi="Times New Roman"/>
          <w:b w:val="0"/>
          <w:sz w:val="28"/>
          <w:szCs w:val="28"/>
        </w:rPr>
        <w:t xml:space="preserve">и </w:t>
      </w:r>
      <w:r w:rsidR="00003171">
        <w:rPr>
          <w:rFonts w:ascii="Times New Roman" w:hAnsi="Times New Roman"/>
          <w:b w:val="0"/>
          <w:sz w:val="28"/>
          <w:szCs w:val="28"/>
        </w:rPr>
        <w:t xml:space="preserve"> </w:t>
      </w:r>
      <w:r>
        <w:rPr>
          <w:rFonts w:ascii="Times New Roman" w:hAnsi="Times New Roman"/>
          <w:b w:val="0"/>
          <w:sz w:val="28"/>
          <w:szCs w:val="28"/>
        </w:rPr>
        <w:t xml:space="preserve">МО </w:t>
      </w:r>
      <w:r w:rsidR="00003171">
        <w:rPr>
          <w:rFonts w:ascii="Times New Roman" w:hAnsi="Times New Roman"/>
          <w:b w:val="0"/>
          <w:sz w:val="28"/>
          <w:szCs w:val="28"/>
        </w:rPr>
        <w:t xml:space="preserve"> </w:t>
      </w:r>
      <w:r>
        <w:rPr>
          <w:rFonts w:ascii="Times New Roman" w:hAnsi="Times New Roman"/>
          <w:b w:val="0"/>
          <w:sz w:val="28"/>
          <w:szCs w:val="28"/>
        </w:rPr>
        <w:t xml:space="preserve">город </w:t>
      </w:r>
      <w:r w:rsidR="00003171">
        <w:rPr>
          <w:rFonts w:ascii="Times New Roman" w:hAnsi="Times New Roman"/>
          <w:b w:val="0"/>
          <w:sz w:val="28"/>
          <w:szCs w:val="28"/>
        </w:rPr>
        <w:t xml:space="preserve">   </w:t>
      </w:r>
      <w:r>
        <w:rPr>
          <w:rFonts w:ascii="Times New Roman" w:hAnsi="Times New Roman"/>
          <w:b w:val="0"/>
          <w:sz w:val="28"/>
          <w:szCs w:val="28"/>
        </w:rPr>
        <w:t xml:space="preserve">Волхов </w:t>
      </w:r>
      <w:r w:rsidR="00003171">
        <w:rPr>
          <w:rFonts w:ascii="Times New Roman" w:hAnsi="Times New Roman"/>
          <w:b w:val="0"/>
          <w:sz w:val="28"/>
          <w:szCs w:val="28"/>
        </w:rPr>
        <w:t xml:space="preserve">   </w:t>
      </w:r>
      <w:r>
        <w:rPr>
          <w:rFonts w:ascii="Times New Roman" w:hAnsi="Times New Roman"/>
          <w:b w:val="0"/>
          <w:sz w:val="28"/>
          <w:szCs w:val="28"/>
        </w:rPr>
        <w:t>Волховского</w:t>
      </w:r>
      <w:r w:rsidR="00003171">
        <w:rPr>
          <w:rFonts w:ascii="Times New Roman" w:hAnsi="Times New Roman"/>
          <w:b w:val="0"/>
          <w:sz w:val="28"/>
          <w:szCs w:val="28"/>
        </w:rPr>
        <w:t xml:space="preserve">  </w:t>
      </w:r>
      <w:r>
        <w:rPr>
          <w:rFonts w:ascii="Times New Roman" w:hAnsi="Times New Roman"/>
          <w:b w:val="0"/>
          <w:sz w:val="28"/>
          <w:szCs w:val="28"/>
        </w:rPr>
        <w:t xml:space="preserve"> муниципального </w:t>
      </w:r>
      <w:r w:rsidR="00003171">
        <w:rPr>
          <w:rFonts w:ascii="Times New Roman" w:hAnsi="Times New Roman"/>
          <w:b w:val="0"/>
          <w:sz w:val="28"/>
          <w:szCs w:val="28"/>
        </w:rPr>
        <w:t xml:space="preserve">  </w:t>
      </w:r>
      <w:r>
        <w:rPr>
          <w:rFonts w:ascii="Times New Roman" w:hAnsi="Times New Roman"/>
          <w:b w:val="0"/>
          <w:sz w:val="28"/>
          <w:szCs w:val="28"/>
        </w:rPr>
        <w:t>района</w:t>
      </w:r>
      <w:proofErr w:type="gramEnd"/>
      <w:r>
        <w:rPr>
          <w:rFonts w:ascii="Times New Roman" w:hAnsi="Times New Roman"/>
          <w:b w:val="0"/>
          <w:sz w:val="28"/>
          <w:szCs w:val="28"/>
        </w:rPr>
        <w:t>», от 31.10.2018 №  3028  «Об  утверждении перечня  муниципальных  программ</w:t>
      </w:r>
      <w:r w:rsidR="00003171">
        <w:rPr>
          <w:rFonts w:ascii="Times New Roman" w:hAnsi="Times New Roman"/>
          <w:b w:val="0"/>
          <w:sz w:val="28"/>
          <w:szCs w:val="28"/>
        </w:rPr>
        <w:t xml:space="preserve">  </w:t>
      </w:r>
      <w:r>
        <w:rPr>
          <w:rFonts w:ascii="Times New Roman" w:hAnsi="Times New Roman"/>
          <w:b w:val="0"/>
          <w:sz w:val="28"/>
          <w:szCs w:val="28"/>
        </w:rPr>
        <w:t xml:space="preserve">  Волховского</w:t>
      </w:r>
      <w:r w:rsidR="00003171">
        <w:rPr>
          <w:rFonts w:ascii="Times New Roman" w:hAnsi="Times New Roman"/>
          <w:b w:val="0"/>
          <w:sz w:val="28"/>
          <w:szCs w:val="28"/>
        </w:rPr>
        <w:t xml:space="preserve">  </w:t>
      </w:r>
      <w:r>
        <w:rPr>
          <w:rFonts w:ascii="Times New Roman" w:hAnsi="Times New Roman"/>
          <w:b w:val="0"/>
          <w:sz w:val="28"/>
          <w:szCs w:val="28"/>
        </w:rPr>
        <w:t xml:space="preserve"> муниципального </w:t>
      </w:r>
      <w:r w:rsidR="00003171">
        <w:rPr>
          <w:rFonts w:ascii="Times New Roman" w:hAnsi="Times New Roman"/>
          <w:b w:val="0"/>
          <w:sz w:val="28"/>
          <w:szCs w:val="28"/>
        </w:rPr>
        <w:t xml:space="preserve">  </w:t>
      </w:r>
      <w:r>
        <w:rPr>
          <w:rFonts w:ascii="Times New Roman" w:hAnsi="Times New Roman"/>
          <w:b w:val="0"/>
          <w:sz w:val="28"/>
          <w:szCs w:val="28"/>
        </w:rPr>
        <w:t xml:space="preserve">района Ленинградской области», </w:t>
      </w:r>
      <w:r>
        <w:rPr>
          <w:rFonts w:ascii="Times New Roman" w:hAnsi="Times New Roman"/>
          <w:b w:val="0"/>
          <w:sz w:val="28"/>
          <w:szCs w:val="20"/>
        </w:rPr>
        <w:t xml:space="preserve">руководствуясь частью 1 статьи 29, пунктом 13 части 1 статьи 32 Устава Волховского </w:t>
      </w:r>
      <w:r w:rsidR="006D0F8B">
        <w:rPr>
          <w:rFonts w:ascii="Times New Roman" w:hAnsi="Times New Roman"/>
          <w:b w:val="0"/>
          <w:sz w:val="28"/>
          <w:szCs w:val="20"/>
        </w:rPr>
        <w:t xml:space="preserve">   </w:t>
      </w:r>
      <w:r>
        <w:rPr>
          <w:rFonts w:ascii="Times New Roman" w:hAnsi="Times New Roman"/>
          <w:b w:val="0"/>
          <w:sz w:val="28"/>
          <w:szCs w:val="20"/>
        </w:rPr>
        <w:t xml:space="preserve">муниципального </w:t>
      </w:r>
      <w:r w:rsidR="006D0F8B">
        <w:rPr>
          <w:rFonts w:ascii="Times New Roman" w:hAnsi="Times New Roman"/>
          <w:b w:val="0"/>
          <w:sz w:val="28"/>
          <w:szCs w:val="20"/>
        </w:rPr>
        <w:t xml:space="preserve">   </w:t>
      </w:r>
      <w:r>
        <w:rPr>
          <w:rFonts w:ascii="Times New Roman" w:hAnsi="Times New Roman"/>
          <w:b w:val="0"/>
          <w:sz w:val="28"/>
          <w:szCs w:val="20"/>
        </w:rPr>
        <w:t xml:space="preserve">района </w:t>
      </w:r>
      <w:r w:rsidR="006D0F8B">
        <w:rPr>
          <w:rFonts w:ascii="Times New Roman" w:hAnsi="Times New Roman"/>
          <w:b w:val="0"/>
          <w:sz w:val="28"/>
          <w:szCs w:val="20"/>
        </w:rPr>
        <w:t xml:space="preserve">   </w:t>
      </w:r>
      <w:r>
        <w:rPr>
          <w:rFonts w:ascii="Times New Roman" w:hAnsi="Times New Roman"/>
          <w:b w:val="0"/>
          <w:sz w:val="28"/>
          <w:szCs w:val="20"/>
        </w:rPr>
        <w:t>Ленинградской</w:t>
      </w:r>
      <w:r w:rsidR="006D0F8B">
        <w:rPr>
          <w:rFonts w:ascii="Times New Roman" w:hAnsi="Times New Roman"/>
          <w:b w:val="0"/>
          <w:sz w:val="28"/>
          <w:szCs w:val="20"/>
        </w:rPr>
        <w:t xml:space="preserve">   </w:t>
      </w:r>
      <w:r>
        <w:rPr>
          <w:rFonts w:ascii="Times New Roman" w:hAnsi="Times New Roman"/>
          <w:b w:val="0"/>
          <w:sz w:val="28"/>
          <w:szCs w:val="20"/>
        </w:rPr>
        <w:t xml:space="preserve"> области</w:t>
      </w:r>
      <w:r>
        <w:rPr>
          <w:rFonts w:ascii="Times New Roman" w:hAnsi="Times New Roman"/>
          <w:b w:val="0"/>
          <w:sz w:val="28"/>
          <w:szCs w:val="28"/>
        </w:rPr>
        <w:t>,</w:t>
      </w:r>
      <w:r>
        <w:t xml:space="preserve">  </w:t>
      </w:r>
      <w:proofErr w:type="gramStart"/>
      <w:r>
        <w:rPr>
          <w:rFonts w:ascii="Times New Roman" w:hAnsi="Times New Roman"/>
          <w:b w:val="0"/>
          <w:sz w:val="28"/>
          <w:szCs w:val="28"/>
        </w:rPr>
        <w:t>п</w:t>
      </w:r>
      <w:proofErr w:type="gramEnd"/>
      <w:r>
        <w:rPr>
          <w:rFonts w:ascii="Times New Roman" w:hAnsi="Times New Roman"/>
          <w:b w:val="0"/>
          <w:sz w:val="28"/>
          <w:szCs w:val="28"/>
        </w:rPr>
        <w:t xml:space="preserve"> о с т а н о в л я ю:</w:t>
      </w:r>
    </w:p>
    <w:p w:rsidR="00D7072E" w:rsidRDefault="00AD7144">
      <w:pPr>
        <w:ind w:firstLine="709"/>
        <w:jc w:val="both"/>
        <w:rPr>
          <w:sz w:val="28"/>
          <w:szCs w:val="28"/>
        </w:rPr>
      </w:pPr>
      <w:r>
        <w:rPr>
          <w:bCs/>
          <w:kern w:val="2"/>
          <w:sz w:val="28"/>
          <w:szCs w:val="28"/>
        </w:rPr>
        <w:t xml:space="preserve">1. Внести изменения в постановление администрации Волховского муниципального района № 571 от 28.02.2020 «Об утверждении муниципальной программы МО город Волхов «Устойчивое общественное развитие в МО город Волхов» </w:t>
      </w:r>
      <w:r>
        <w:rPr>
          <w:sz w:val="28"/>
          <w:szCs w:val="28"/>
        </w:rPr>
        <w:t xml:space="preserve">изложив приложение к вышеуказанному постановлению в редакции приложения к настоящему постановлению. </w:t>
      </w:r>
    </w:p>
    <w:p w:rsidR="00D7072E" w:rsidRDefault="00AD7144">
      <w:pPr>
        <w:ind w:firstLine="709"/>
        <w:jc w:val="both"/>
        <w:rPr>
          <w:bCs/>
          <w:kern w:val="2"/>
          <w:sz w:val="28"/>
          <w:szCs w:val="28"/>
        </w:rPr>
      </w:pPr>
      <w:r>
        <w:rPr>
          <w:bCs/>
          <w:kern w:val="2"/>
          <w:sz w:val="28"/>
          <w:szCs w:val="28"/>
        </w:rPr>
        <w:t>2. Считать утратившим силу постановление администрации Волховского муниципального района от 06.02.2024 № 382 «О внесении изменений в постановление администрации Волховского муниципального района № 571 от 28.02.2020 года «Об утверждении муниципальной программы МО город Волхов «Устойчивое общественное развитие в МО город Волхов».</w:t>
      </w:r>
    </w:p>
    <w:p w:rsidR="00D7072E" w:rsidRDefault="00AD7144">
      <w:pPr>
        <w:pStyle w:val="af7"/>
        <w:spacing w:after="0"/>
        <w:ind w:firstLine="709"/>
        <w:jc w:val="both"/>
        <w:rPr>
          <w:bCs/>
          <w:kern w:val="2"/>
          <w:sz w:val="28"/>
          <w:szCs w:val="28"/>
        </w:rPr>
      </w:pPr>
      <w:r>
        <w:rPr>
          <w:bCs/>
          <w:kern w:val="2"/>
          <w:sz w:val="28"/>
          <w:szCs w:val="28"/>
        </w:rPr>
        <w:lastRenderedPageBreak/>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D7072E" w:rsidRDefault="00AD7144">
      <w:pPr>
        <w:tabs>
          <w:tab w:val="left" w:pos="142"/>
          <w:tab w:val="left" w:pos="284"/>
        </w:tabs>
        <w:ind w:firstLine="709"/>
        <w:jc w:val="both"/>
      </w:pPr>
      <w:r>
        <w:rPr>
          <w:bCs/>
          <w:kern w:val="2"/>
          <w:sz w:val="28"/>
          <w:szCs w:val="28"/>
        </w:rPr>
        <w:t>4. Настоящее постановление вступает в силу на следующий</w:t>
      </w:r>
      <w:r>
        <w:rPr>
          <w:sz w:val="28"/>
          <w:szCs w:val="28"/>
        </w:rPr>
        <w:t xml:space="preserve"> день после его официального опубликования.</w:t>
      </w:r>
    </w:p>
    <w:p w:rsidR="00D7072E" w:rsidRDefault="00AD7144">
      <w:pPr>
        <w:ind w:firstLine="709"/>
        <w:jc w:val="both"/>
      </w:pPr>
      <w:r>
        <w:rPr>
          <w:sz w:val="28"/>
          <w:szCs w:val="28"/>
        </w:rPr>
        <w:t xml:space="preserve">5.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по внутренней, социальной политике и взаимодействию с органами МСУ. </w:t>
      </w:r>
    </w:p>
    <w:p w:rsidR="00D7072E" w:rsidRDefault="00D7072E">
      <w:pPr>
        <w:jc w:val="both"/>
        <w:rPr>
          <w:sz w:val="28"/>
          <w:szCs w:val="28"/>
        </w:rPr>
      </w:pPr>
    </w:p>
    <w:p w:rsidR="00D7072E" w:rsidRDefault="00D7072E">
      <w:pPr>
        <w:jc w:val="both"/>
        <w:rPr>
          <w:sz w:val="28"/>
          <w:szCs w:val="28"/>
        </w:rPr>
      </w:pPr>
    </w:p>
    <w:p w:rsidR="00D7072E" w:rsidRDefault="00AD7144">
      <w:pPr>
        <w:jc w:val="both"/>
        <w:rPr>
          <w:sz w:val="28"/>
          <w:szCs w:val="28"/>
        </w:rPr>
      </w:pPr>
      <w:r>
        <w:rPr>
          <w:sz w:val="28"/>
          <w:szCs w:val="28"/>
        </w:rPr>
        <w:t xml:space="preserve">Глава администрации                                            </w:t>
      </w:r>
      <w:r w:rsidR="00C215A9">
        <w:rPr>
          <w:sz w:val="28"/>
          <w:szCs w:val="28"/>
        </w:rPr>
        <w:t xml:space="preserve">                            </w:t>
      </w:r>
      <w:proofErr w:type="spellStart"/>
      <w:r w:rsidR="00C215A9">
        <w:rPr>
          <w:sz w:val="28"/>
          <w:szCs w:val="28"/>
        </w:rPr>
        <w:t>А.Е.</w:t>
      </w:r>
      <w:r>
        <w:rPr>
          <w:sz w:val="28"/>
          <w:szCs w:val="28"/>
        </w:rPr>
        <w:t>Сафонов</w:t>
      </w:r>
      <w:proofErr w:type="spellEnd"/>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AD7144">
      <w:pPr>
        <w:jc w:val="both"/>
        <w:rPr>
          <w:sz w:val="27"/>
          <w:szCs w:val="27"/>
        </w:rPr>
      </w:pPr>
      <w:r>
        <w:rPr>
          <w:sz w:val="27"/>
          <w:szCs w:val="27"/>
        </w:rPr>
        <w:t xml:space="preserve">                                                                                                                                                                       </w:t>
      </w: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D7072E">
      <w:pPr>
        <w:jc w:val="both"/>
        <w:rPr>
          <w:sz w:val="27"/>
          <w:szCs w:val="27"/>
        </w:rPr>
      </w:pPr>
    </w:p>
    <w:p w:rsidR="00D7072E" w:rsidRDefault="00AD7144">
      <w:pPr>
        <w:jc w:val="both"/>
        <w:rPr>
          <w:sz w:val="16"/>
        </w:rPr>
      </w:pPr>
      <w:r>
        <w:rPr>
          <w:sz w:val="16"/>
        </w:rPr>
        <w:t>исп. В. Н. Газетдинова, 79-260</w:t>
      </w:r>
    </w:p>
    <w:p w:rsidR="00D7072E" w:rsidRDefault="00D7072E">
      <w:pPr>
        <w:jc w:val="both"/>
        <w:rPr>
          <w:sz w:val="16"/>
        </w:rPr>
      </w:pPr>
    </w:p>
    <w:p w:rsidR="00D7072E" w:rsidRDefault="00D7072E">
      <w:pPr>
        <w:jc w:val="both"/>
        <w:rPr>
          <w:sz w:val="16"/>
        </w:rPr>
      </w:pPr>
    </w:p>
    <w:p w:rsidR="00D7072E" w:rsidRDefault="00D7072E">
      <w:pPr>
        <w:ind w:firstLine="709"/>
        <w:jc w:val="right"/>
        <w:rPr>
          <w:sz w:val="28"/>
          <w:szCs w:val="28"/>
        </w:rPr>
      </w:pPr>
    </w:p>
    <w:p w:rsidR="00D7072E" w:rsidRDefault="00D7072E">
      <w:pPr>
        <w:ind w:firstLine="709"/>
        <w:jc w:val="right"/>
        <w:rPr>
          <w:sz w:val="28"/>
          <w:szCs w:val="28"/>
        </w:rPr>
      </w:pPr>
    </w:p>
    <w:p w:rsidR="00D7072E" w:rsidRDefault="00AD7144">
      <w:pPr>
        <w:ind w:firstLine="709"/>
        <w:jc w:val="right"/>
        <w:rPr>
          <w:sz w:val="28"/>
          <w:szCs w:val="28"/>
        </w:rPr>
      </w:pPr>
      <w:r>
        <w:rPr>
          <w:sz w:val="28"/>
          <w:szCs w:val="28"/>
        </w:rPr>
        <w:lastRenderedPageBreak/>
        <w:t xml:space="preserve">Приложение </w:t>
      </w:r>
    </w:p>
    <w:p w:rsidR="00D7072E" w:rsidRDefault="00AD7144">
      <w:pPr>
        <w:ind w:firstLine="709"/>
        <w:jc w:val="right"/>
        <w:rPr>
          <w:sz w:val="28"/>
          <w:szCs w:val="28"/>
        </w:rPr>
      </w:pPr>
      <w:r>
        <w:rPr>
          <w:sz w:val="28"/>
          <w:szCs w:val="28"/>
        </w:rPr>
        <w:t>УТВЕРЖДЕНО</w:t>
      </w:r>
    </w:p>
    <w:p w:rsidR="00D7072E" w:rsidRDefault="00AD7144">
      <w:pPr>
        <w:ind w:firstLine="709"/>
        <w:jc w:val="right"/>
        <w:rPr>
          <w:sz w:val="28"/>
          <w:szCs w:val="28"/>
        </w:rPr>
      </w:pPr>
      <w:r>
        <w:rPr>
          <w:sz w:val="28"/>
          <w:szCs w:val="28"/>
        </w:rPr>
        <w:t xml:space="preserve">постановлением администрации </w:t>
      </w:r>
    </w:p>
    <w:p w:rsidR="00D7072E" w:rsidRDefault="00AD7144">
      <w:pPr>
        <w:ind w:firstLine="709"/>
        <w:jc w:val="right"/>
        <w:rPr>
          <w:sz w:val="28"/>
          <w:szCs w:val="28"/>
        </w:rPr>
      </w:pPr>
      <w:r>
        <w:rPr>
          <w:sz w:val="28"/>
          <w:szCs w:val="28"/>
        </w:rPr>
        <w:t>Волховского муниципального района</w:t>
      </w:r>
    </w:p>
    <w:p w:rsidR="00D7072E" w:rsidRDefault="00AD7144">
      <w:pPr>
        <w:ind w:firstLine="709"/>
        <w:jc w:val="right"/>
        <w:rPr>
          <w:sz w:val="28"/>
          <w:szCs w:val="28"/>
        </w:rPr>
      </w:pPr>
      <w:r>
        <w:rPr>
          <w:sz w:val="28"/>
          <w:szCs w:val="28"/>
        </w:rPr>
        <w:t xml:space="preserve">от </w:t>
      </w:r>
      <w:r w:rsidR="00C215A9">
        <w:rPr>
          <w:sz w:val="28"/>
          <w:szCs w:val="28"/>
        </w:rPr>
        <w:t>4 февраля 2025 г.  № 311</w:t>
      </w:r>
    </w:p>
    <w:p w:rsidR="00D7072E" w:rsidRDefault="00D7072E">
      <w:pPr>
        <w:ind w:firstLine="709"/>
        <w:jc w:val="both"/>
        <w:rPr>
          <w:sz w:val="28"/>
          <w:szCs w:val="28"/>
        </w:rPr>
      </w:pPr>
    </w:p>
    <w:p w:rsidR="00D7072E" w:rsidRDefault="00D7072E">
      <w:pPr>
        <w:ind w:firstLine="709"/>
        <w:jc w:val="both"/>
        <w:rPr>
          <w:sz w:val="28"/>
          <w:szCs w:val="28"/>
        </w:rPr>
      </w:pPr>
    </w:p>
    <w:p w:rsidR="00D7072E" w:rsidRDefault="00D7072E">
      <w:pPr>
        <w:ind w:firstLine="709"/>
        <w:jc w:val="both"/>
        <w:rPr>
          <w:sz w:val="28"/>
          <w:szCs w:val="28"/>
        </w:rPr>
      </w:pPr>
    </w:p>
    <w:p w:rsidR="00D7072E" w:rsidRDefault="00D7072E">
      <w:pPr>
        <w:ind w:firstLine="709"/>
        <w:jc w:val="both"/>
        <w:rPr>
          <w:sz w:val="28"/>
          <w:szCs w:val="28"/>
        </w:rPr>
      </w:pPr>
    </w:p>
    <w:p w:rsidR="00D7072E" w:rsidRDefault="00D7072E">
      <w:pPr>
        <w:ind w:firstLine="709"/>
        <w:jc w:val="both"/>
        <w:rPr>
          <w:sz w:val="28"/>
          <w:szCs w:val="28"/>
        </w:rPr>
      </w:pPr>
    </w:p>
    <w:p w:rsidR="00D7072E" w:rsidRDefault="00D7072E">
      <w:pPr>
        <w:ind w:firstLine="709"/>
        <w:jc w:val="both"/>
        <w:rPr>
          <w:sz w:val="28"/>
          <w:szCs w:val="28"/>
        </w:rPr>
      </w:pPr>
    </w:p>
    <w:p w:rsidR="00D7072E" w:rsidRDefault="00D7072E">
      <w:pPr>
        <w:ind w:firstLine="709"/>
        <w:jc w:val="both"/>
        <w:rPr>
          <w:sz w:val="28"/>
          <w:szCs w:val="28"/>
        </w:rPr>
      </w:pPr>
    </w:p>
    <w:p w:rsidR="00D7072E" w:rsidRDefault="00D7072E">
      <w:pPr>
        <w:ind w:firstLine="709"/>
        <w:jc w:val="both"/>
        <w:rPr>
          <w:sz w:val="28"/>
          <w:szCs w:val="28"/>
        </w:rPr>
      </w:pPr>
    </w:p>
    <w:p w:rsidR="00D7072E" w:rsidRDefault="00AD7144">
      <w:pPr>
        <w:ind w:firstLine="709"/>
        <w:jc w:val="both"/>
        <w:rPr>
          <w:sz w:val="28"/>
          <w:szCs w:val="28"/>
        </w:rPr>
      </w:pPr>
      <w:r>
        <w:rPr>
          <w:sz w:val="28"/>
          <w:szCs w:val="28"/>
        </w:rPr>
        <w:t xml:space="preserve">  </w:t>
      </w:r>
    </w:p>
    <w:p w:rsidR="00D7072E" w:rsidRDefault="00D7072E">
      <w:pPr>
        <w:ind w:firstLine="709"/>
        <w:jc w:val="both"/>
        <w:rPr>
          <w:sz w:val="28"/>
          <w:szCs w:val="28"/>
        </w:rPr>
      </w:pPr>
    </w:p>
    <w:p w:rsidR="00D7072E" w:rsidRDefault="00D7072E">
      <w:pPr>
        <w:ind w:firstLine="709"/>
        <w:jc w:val="both"/>
        <w:rPr>
          <w:sz w:val="28"/>
          <w:szCs w:val="28"/>
        </w:rPr>
      </w:pPr>
    </w:p>
    <w:p w:rsidR="00D7072E" w:rsidRDefault="00D7072E">
      <w:pPr>
        <w:ind w:firstLine="709"/>
        <w:jc w:val="both"/>
        <w:rPr>
          <w:sz w:val="28"/>
          <w:szCs w:val="28"/>
        </w:rPr>
      </w:pPr>
    </w:p>
    <w:p w:rsidR="00D7072E" w:rsidRDefault="00D7072E">
      <w:pPr>
        <w:ind w:firstLine="709"/>
        <w:jc w:val="both"/>
        <w:rPr>
          <w:sz w:val="28"/>
          <w:szCs w:val="28"/>
        </w:rPr>
      </w:pPr>
    </w:p>
    <w:p w:rsidR="00D7072E" w:rsidRDefault="00D7072E">
      <w:pPr>
        <w:ind w:firstLine="709"/>
        <w:jc w:val="both"/>
        <w:rPr>
          <w:sz w:val="28"/>
          <w:szCs w:val="28"/>
        </w:rPr>
      </w:pPr>
    </w:p>
    <w:p w:rsidR="00D7072E" w:rsidRDefault="00D7072E">
      <w:pPr>
        <w:ind w:firstLine="709"/>
        <w:jc w:val="both"/>
        <w:rPr>
          <w:sz w:val="28"/>
          <w:szCs w:val="28"/>
        </w:rPr>
      </w:pPr>
    </w:p>
    <w:p w:rsidR="00D7072E" w:rsidRDefault="00AD7144">
      <w:pPr>
        <w:jc w:val="center"/>
        <w:rPr>
          <w:b/>
          <w:sz w:val="28"/>
          <w:szCs w:val="28"/>
        </w:rPr>
      </w:pPr>
      <w:r>
        <w:rPr>
          <w:b/>
          <w:sz w:val="28"/>
          <w:szCs w:val="28"/>
        </w:rPr>
        <w:t>Муниципальная программа</w:t>
      </w:r>
    </w:p>
    <w:p w:rsidR="00D7072E" w:rsidRDefault="00AD7144">
      <w:pPr>
        <w:jc w:val="center"/>
        <w:rPr>
          <w:b/>
          <w:sz w:val="28"/>
          <w:szCs w:val="28"/>
        </w:rPr>
      </w:pPr>
      <w:r>
        <w:rPr>
          <w:b/>
          <w:sz w:val="28"/>
          <w:szCs w:val="28"/>
        </w:rPr>
        <w:t xml:space="preserve">МО город Волхов </w:t>
      </w:r>
    </w:p>
    <w:p w:rsidR="00D7072E" w:rsidRDefault="00AD7144">
      <w:pPr>
        <w:jc w:val="center"/>
        <w:rPr>
          <w:b/>
          <w:sz w:val="28"/>
          <w:szCs w:val="28"/>
        </w:rPr>
      </w:pPr>
      <w:r>
        <w:rPr>
          <w:b/>
          <w:sz w:val="28"/>
          <w:szCs w:val="28"/>
        </w:rPr>
        <w:t xml:space="preserve"> «Устойчивое общественное развитие</w:t>
      </w:r>
    </w:p>
    <w:p w:rsidR="00D7072E" w:rsidRDefault="00AD7144">
      <w:pPr>
        <w:jc w:val="center"/>
        <w:rPr>
          <w:b/>
          <w:sz w:val="28"/>
          <w:szCs w:val="28"/>
        </w:rPr>
      </w:pPr>
      <w:r>
        <w:rPr>
          <w:b/>
          <w:sz w:val="28"/>
          <w:szCs w:val="28"/>
        </w:rPr>
        <w:t>в МО город Волхов»</w:t>
      </w: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D7072E" w:rsidRDefault="00D7072E">
      <w:pPr>
        <w:ind w:firstLine="709"/>
        <w:jc w:val="both"/>
        <w:rPr>
          <w:b/>
          <w:sz w:val="28"/>
          <w:szCs w:val="28"/>
        </w:rPr>
      </w:pPr>
    </w:p>
    <w:p w:rsidR="006D0F8B" w:rsidRDefault="006D0F8B">
      <w:pPr>
        <w:ind w:firstLine="709"/>
        <w:jc w:val="both"/>
        <w:rPr>
          <w:b/>
          <w:sz w:val="28"/>
          <w:szCs w:val="28"/>
        </w:rPr>
      </w:pPr>
    </w:p>
    <w:p w:rsidR="006D0F8B" w:rsidRDefault="006D0F8B">
      <w:pPr>
        <w:ind w:firstLine="709"/>
        <w:jc w:val="both"/>
        <w:rPr>
          <w:b/>
          <w:sz w:val="28"/>
          <w:szCs w:val="28"/>
        </w:rPr>
      </w:pPr>
    </w:p>
    <w:p w:rsidR="00D7072E" w:rsidRDefault="00AD7144">
      <w:pPr>
        <w:widowControl w:val="0"/>
        <w:jc w:val="right"/>
        <w:rPr>
          <w:strike/>
          <w:color w:val="FF0000"/>
          <w:sz w:val="28"/>
          <w:szCs w:val="28"/>
        </w:rPr>
      </w:pPr>
      <w:r>
        <w:lastRenderedPageBreak/>
        <w:t xml:space="preserve">Приложение № 1 </w:t>
      </w:r>
    </w:p>
    <w:p w:rsidR="00D7072E" w:rsidRDefault="00AD7144">
      <w:pPr>
        <w:widowControl w:val="0"/>
        <w:jc w:val="right"/>
        <w:rPr>
          <w:strike/>
          <w:color w:val="FF0000"/>
          <w:sz w:val="28"/>
          <w:szCs w:val="28"/>
        </w:rPr>
      </w:pPr>
      <w:r>
        <w:rPr>
          <w:szCs w:val="28"/>
        </w:rPr>
        <w:t>к  муниципальной программе МО город Волхов</w:t>
      </w:r>
    </w:p>
    <w:p w:rsidR="00D7072E" w:rsidRDefault="00AD7144">
      <w:pPr>
        <w:widowControl w:val="0"/>
        <w:ind w:firstLine="709"/>
        <w:jc w:val="right"/>
      </w:pPr>
      <w:r>
        <w:t xml:space="preserve"> «Устойчивое общественное развитие в МО город Волхов»</w:t>
      </w:r>
      <w:r>
        <w:rPr>
          <w:highlight w:val="yellow"/>
        </w:rPr>
        <w:t xml:space="preserve"> </w:t>
      </w:r>
    </w:p>
    <w:p w:rsidR="00D7072E" w:rsidRDefault="00D7072E">
      <w:pPr>
        <w:widowControl w:val="0"/>
        <w:ind w:firstLine="709"/>
        <w:jc w:val="right"/>
        <w:rPr>
          <w:highlight w:val="yellow"/>
        </w:rPr>
      </w:pPr>
    </w:p>
    <w:p w:rsidR="00D7072E" w:rsidRDefault="00AD7144">
      <w:pPr>
        <w:pStyle w:val="1"/>
        <w:numPr>
          <w:ilvl w:val="0"/>
          <w:numId w:val="2"/>
        </w:numPr>
        <w:spacing w:before="0" w:after="0"/>
        <w:ind w:left="0" w:firstLine="0"/>
        <w:jc w:val="center"/>
        <w:rPr>
          <w:rFonts w:ascii="Times New Roman" w:hAnsi="Times New Roman"/>
          <w:sz w:val="28"/>
          <w:szCs w:val="28"/>
        </w:rPr>
      </w:pPr>
      <w:r>
        <w:rPr>
          <w:rFonts w:ascii="Times New Roman" w:hAnsi="Times New Roman"/>
          <w:sz w:val="28"/>
          <w:szCs w:val="28"/>
        </w:rPr>
        <w:t xml:space="preserve">Паспорт муниципальной программы МО город Волхов </w:t>
      </w:r>
      <w:bookmarkStart w:id="1" w:name="_Toc369859373"/>
      <w:r>
        <w:rPr>
          <w:rFonts w:ascii="Times New Roman" w:hAnsi="Times New Roman"/>
          <w:sz w:val="28"/>
          <w:szCs w:val="28"/>
        </w:rPr>
        <w:t>«</w:t>
      </w:r>
      <w:bookmarkStart w:id="2" w:name="_Toc369859374"/>
      <w:bookmarkEnd w:id="1"/>
      <w:r>
        <w:rPr>
          <w:rFonts w:ascii="Times New Roman" w:hAnsi="Times New Roman"/>
          <w:sz w:val="28"/>
          <w:szCs w:val="28"/>
        </w:rPr>
        <w:t>Устойчивое общественное развитие в МО город Волхов»</w:t>
      </w:r>
      <w:bookmarkEnd w:id="2"/>
    </w:p>
    <w:p w:rsidR="00D7072E" w:rsidRDefault="00D7072E">
      <w:pPr>
        <w:jc w:val="center"/>
        <w:rPr>
          <w:sz w:val="28"/>
          <w:szCs w:val="28"/>
        </w:rPr>
      </w:pPr>
    </w:p>
    <w:tbl>
      <w:tblPr>
        <w:tblW w:w="9638" w:type="dxa"/>
        <w:tblInd w:w="250" w:type="dxa"/>
        <w:tblLayout w:type="fixed"/>
        <w:tblLook w:val="01E0" w:firstRow="1" w:lastRow="1" w:firstColumn="1" w:lastColumn="1" w:noHBand="0" w:noVBand="0"/>
      </w:tblPr>
      <w:tblGrid>
        <w:gridCol w:w="2689"/>
        <w:gridCol w:w="6949"/>
      </w:tblGrid>
      <w:tr w:rsidR="00D7072E">
        <w:trPr>
          <w:trHeight w:val="148"/>
        </w:trPr>
        <w:tc>
          <w:tcPr>
            <w:tcW w:w="2689" w:type="dxa"/>
            <w:tcBorders>
              <w:top w:val="single" w:sz="4" w:space="0" w:color="000000"/>
              <w:left w:val="single" w:sz="4" w:space="0" w:color="000000"/>
              <w:bottom w:val="single" w:sz="4" w:space="0" w:color="000000"/>
              <w:right w:val="single" w:sz="4" w:space="0" w:color="000000"/>
            </w:tcBorders>
          </w:tcPr>
          <w:p w:rsidR="00D7072E" w:rsidRDefault="00AD7144">
            <w:pPr>
              <w:widowControl w:val="0"/>
              <w:rPr>
                <w:sz w:val="28"/>
                <w:szCs w:val="28"/>
              </w:rPr>
            </w:pPr>
            <w:r>
              <w:rPr>
                <w:sz w:val="28"/>
                <w:szCs w:val="28"/>
              </w:rPr>
              <w:t>Сроки реализации муниципальной программы</w:t>
            </w:r>
          </w:p>
        </w:tc>
        <w:tc>
          <w:tcPr>
            <w:tcW w:w="6948" w:type="dxa"/>
            <w:tcBorders>
              <w:top w:val="single" w:sz="4" w:space="0" w:color="000000"/>
              <w:left w:val="single" w:sz="4" w:space="0" w:color="000000"/>
              <w:bottom w:val="single" w:sz="4" w:space="0" w:color="000000"/>
              <w:right w:val="single" w:sz="4" w:space="0" w:color="000000"/>
            </w:tcBorders>
          </w:tcPr>
          <w:p w:rsidR="00D7072E" w:rsidRDefault="00AD7144">
            <w:pPr>
              <w:widowControl w:val="0"/>
              <w:ind w:firstLine="10"/>
              <w:jc w:val="both"/>
              <w:rPr>
                <w:sz w:val="28"/>
                <w:szCs w:val="28"/>
              </w:rPr>
            </w:pPr>
            <w:r>
              <w:rPr>
                <w:sz w:val="28"/>
                <w:szCs w:val="28"/>
              </w:rPr>
              <w:t>2022-2030 годы.</w:t>
            </w:r>
          </w:p>
        </w:tc>
      </w:tr>
      <w:tr w:rsidR="00D7072E">
        <w:trPr>
          <w:trHeight w:val="148"/>
        </w:trPr>
        <w:tc>
          <w:tcPr>
            <w:tcW w:w="2689" w:type="dxa"/>
            <w:tcBorders>
              <w:top w:val="single" w:sz="4" w:space="0" w:color="000000"/>
              <w:left w:val="single" w:sz="4" w:space="0" w:color="000000"/>
              <w:bottom w:val="single" w:sz="4" w:space="0" w:color="000000"/>
              <w:right w:val="single" w:sz="4" w:space="0" w:color="000000"/>
            </w:tcBorders>
          </w:tcPr>
          <w:p w:rsidR="00D7072E" w:rsidRDefault="00AD7144">
            <w:pPr>
              <w:widowControl w:val="0"/>
              <w:rPr>
                <w:sz w:val="28"/>
                <w:szCs w:val="28"/>
              </w:rPr>
            </w:pPr>
            <w:r>
              <w:rPr>
                <w:sz w:val="28"/>
                <w:szCs w:val="28"/>
              </w:rPr>
              <w:t>Ответственный исполнитель муниципальной программы</w:t>
            </w:r>
          </w:p>
        </w:tc>
        <w:tc>
          <w:tcPr>
            <w:tcW w:w="6948" w:type="dxa"/>
            <w:tcBorders>
              <w:top w:val="single" w:sz="4" w:space="0" w:color="000000"/>
              <w:left w:val="single" w:sz="4" w:space="0" w:color="000000"/>
              <w:bottom w:val="single" w:sz="4" w:space="0" w:color="000000"/>
              <w:right w:val="single" w:sz="4" w:space="0" w:color="000000"/>
            </w:tcBorders>
          </w:tcPr>
          <w:p w:rsidR="00D7072E" w:rsidRDefault="00AD7144">
            <w:pPr>
              <w:widowControl w:val="0"/>
              <w:jc w:val="both"/>
              <w:rPr>
                <w:sz w:val="28"/>
                <w:szCs w:val="28"/>
              </w:rPr>
            </w:pPr>
            <w:r>
              <w:rPr>
                <w:sz w:val="28"/>
                <w:szCs w:val="28"/>
              </w:rPr>
              <w:t>Отдел организационно-контрольной работы и взаимодействия с органами МСУ</w:t>
            </w:r>
          </w:p>
        </w:tc>
      </w:tr>
      <w:tr w:rsidR="00D7072E">
        <w:trPr>
          <w:trHeight w:val="148"/>
        </w:trPr>
        <w:tc>
          <w:tcPr>
            <w:tcW w:w="2689" w:type="dxa"/>
            <w:tcBorders>
              <w:top w:val="single" w:sz="4" w:space="0" w:color="000000"/>
              <w:left w:val="single" w:sz="4" w:space="0" w:color="000000"/>
              <w:bottom w:val="single" w:sz="4" w:space="0" w:color="000000"/>
              <w:right w:val="single" w:sz="4" w:space="0" w:color="000000"/>
            </w:tcBorders>
          </w:tcPr>
          <w:p w:rsidR="00D7072E" w:rsidRDefault="00AD7144">
            <w:pPr>
              <w:widowControl w:val="0"/>
              <w:rPr>
                <w:sz w:val="28"/>
                <w:szCs w:val="28"/>
              </w:rPr>
            </w:pPr>
            <w:r>
              <w:rPr>
                <w:sz w:val="28"/>
                <w:szCs w:val="28"/>
              </w:rPr>
              <w:t>Участники муниципальной программы</w:t>
            </w:r>
          </w:p>
        </w:tc>
        <w:tc>
          <w:tcPr>
            <w:tcW w:w="6948" w:type="dxa"/>
            <w:tcBorders>
              <w:top w:val="single" w:sz="4" w:space="0" w:color="000000"/>
              <w:left w:val="single" w:sz="4" w:space="0" w:color="000000"/>
              <w:bottom w:val="single" w:sz="4" w:space="0" w:color="000000"/>
              <w:right w:val="single" w:sz="4" w:space="0" w:color="000000"/>
            </w:tcBorders>
          </w:tcPr>
          <w:p w:rsidR="00D7072E" w:rsidRDefault="00AD7144">
            <w:pPr>
              <w:widowControl w:val="0"/>
              <w:jc w:val="both"/>
              <w:rPr>
                <w:bCs/>
                <w:sz w:val="28"/>
                <w:szCs w:val="28"/>
              </w:rPr>
            </w:pPr>
            <w:r>
              <w:rPr>
                <w:bCs/>
                <w:sz w:val="28"/>
                <w:szCs w:val="28"/>
              </w:rPr>
              <w:t>Пресс-секретарь администрации Волховского муниципального района.</w:t>
            </w:r>
          </w:p>
          <w:p w:rsidR="00D7072E" w:rsidRDefault="00AD7144">
            <w:pPr>
              <w:widowControl w:val="0"/>
              <w:jc w:val="both"/>
              <w:rPr>
                <w:bCs/>
                <w:sz w:val="28"/>
                <w:szCs w:val="28"/>
              </w:rPr>
            </w:pPr>
            <w:r>
              <w:rPr>
                <w:bCs/>
                <w:sz w:val="28"/>
                <w:szCs w:val="28"/>
              </w:rPr>
              <w:t>Комитет по ЖКХ, жилищной политике администрации Волховского муниципального района.</w:t>
            </w:r>
          </w:p>
          <w:p w:rsidR="00D7072E" w:rsidRDefault="00D7072E">
            <w:pPr>
              <w:widowControl w:val="0"/>
              <w:jc w:val="both"/>
              <w:rPr>
                <w:bCs/>
                <w:sz w:val="28"/>
                <w:szCs w:val="28"/>
              </w:rPr>
            </w:pPr>
          </w:p>
        </w:tc>
      </w:tr>
      <w:tr w:rsidR="00D7072E">
        <w:trPr>
          <w:trHeight w:val="148"/>
        </w:trPr>
        <w:tc>
          <w:tcPr>
            <w:tcW w:w="2689" w:type="dxa"/>
            <w:tcBorders>
              <w:top w:val="single" w:sz="4" w:space="0" w:color="000000"/>
              <w:left w:val="single" w:sz="4" w:space="0" w:color="000000"/>
              <w:bottom w:val="single" w:sz="4" w:space="0" w:color="000000"/>
              <w:right w:val="single" w:sz="4" w:space="0" w:color="000000"/>
            </w:tcBorders>
          </w:tcPr>
          <w:p w:rsidR="00D7072E" w:rsidRDefault="00AD7144">
            <w:pPr>
              <w:widowControl w:val="0"/>
              <w:rPr>
                <w:sz w:val="28"/>
                <w:szCs w:val="28"/>
              </w:rPr>
            </w:pPr>
            <w:r>
              <w:rPr>
                <w:sz w:val="28"/>
                <w:szCs w:val="28"/>
              </w:rPr>
              <w:t>Цель муниципальной программы</w:t>
            </w:r>
          </w:p>
          <w:p w:rsidR="00D7072E" w:rsidRDefault="00D7072E">
            <w:pPr>
              <w:widowControl w:val="0"/>
              <w:rPr>
                <w:sz w:val="28"/>
                <w:szCs w:val="28"/>
              </w:rPr>
            </w:pPr>
          </w:p>
        </w:tc>
        <w:tc>
          <w:tcPr>
            <w:tcW w:w="6948" w:type="dxa"/>
            <w:tcBorders>
              <w:top w:val="single" w:sz="4" w:space="0" w:color="000000"/>
              <w:left w:val="single" w:sz="4" w:space="0" w:color="000000"/>
              <w:bottom w:val="single" w:sz="4" w:space="0" w:color="000000"/>
              <w:right w:val="single" w:sz="4" w:space="0" w:color="000000"/>
            </w:tcBorders>
          </w:tcPr>
          <w:p w:rsidR="00D7072E" w:rsidRDefault="00AD7144">
            <w:pPr>
              <w:widowControl w:val="0"/>
              <w:tabs>
                <w:tab w:val="left" w:pos="720"/>
              </w:tabs>
              <w:jc w:val="both"/>
              <w:rPr>
                <w:sz w:val="28"/>
                <w:szCs w:val="28"/>
              </w:rPr>
            </w:pPr>
            <w:r>
              <w:rPr>
                <w:sz w:val="28"/>
                <w:szCs w:val="28"/>
              </w:rPr>
              <w:t>Повышение качества жизни населения МО город Волхов.</w:t>
            </w:r>
          </w:p>
          <w:p w:rsidR="00D7072E" w:rsidRDefault="00D7072E">
            <w:pPr>
              <w:widowControl w:val="0"/>
              <w:tabs>
                <w:tab w:val="left" w:pos="720"/>
              </w:tabs>
              <w:jc w:val="both"/>
              <w:rPr>
                <w:sz w:val="28"/>
                <w:szCs w:val="28"/>
              </w:rPr>
            </w:pPr>
          </w:p>
        </w:tc>
      </w:tr>
      <w:tr w:rsidR="00D7072E">
        <w:trPr>
          <w:trHeight w:val="148"/>
        </w:trPr>
        <w:tc>
          <w:tcPr>
            <w:tcW w:w="2689" w:type="dxa"/>
            <w:tcBorders>
              <w:top w:val="single" w:sz="4" w:space="0" w:color="000000"/>
              <w:left w:val="single" w:sz="4" w:space="0" w:color="000000"/>
              <w:bottom w:val="single" w:sz="4" w:space="0" w:color="000000"/>
              <w:right w:val="single" w:sz="4" w:space="0" w:color="000000"/>
            </w:tcBorders>
          </w:tcPr>
          <w:p w:rsidR="00D7072E" w:rsidRDefault="00AD7144">
            <w:pPr>
              <w:widowControl w:val="0"/>
              <w:rPr>
                <w:sz w:val="28"/>
                <w:szCs w:val="28"/>
              </w:rPr>
            </w:pPr>
            <w:r>
              <w:rPr>
                <w:sz w:val="28"/>
                <w:szCs w:val="28"/>
              </w:rPr>
              <w:t>Задачи муниципальной программы</w:t>
            </w:r>
          </w:p>
        </w:tc>
        <w:tc>
          <w:tcPr>
            <w:tcW w:w="6948" w:type="dxa"/>
            <w:tcBorders>
              <w:top w:val="single" w:sz="4" w:space="0" w:color="000000"/>
              <w:left w:val="single" w:sz="4" w:space="0" w:color="000000"/>
              <w:bottom w:val="single" w:sz="4" w:space="0" w:color="000000"/>
              <w:right w:val="single" w:sz="4" w:space="0" w:color="000000"/>
            </w:tcBorders>
          </w:tcPr>
          <w:p w:rsidR="00D7072E" w:rsidRDefault="00AD7144">
            <w:pPr>
              <w:widowControl w:val="0"/>
              <w:jc w:val="both"/>
              <w:rPr>
                <w:sz w:val="28"/>
                <w:szCs w:val="28"/>
              </w:rPr>
            </w:pPr>
            <w:r>
              <w:rPr>
                <w:sz w:val="28"/>
                <w:szCs w:val="28"/>
              </w:rPr>
              <w:t>1. Повышение уровня информационной открытости органов местного самоуправления.</w:t>
            </w:r>
          </w:p>
          <w:p w:rsidR="00D7072E" w:rsidRDefault="00AD7144">
            <w:pPr>
              <w:widowControl w:val="0"/>
              <w:jc w:val="both"/>
              <w:rPr>
                <w:sz w:val="28"/>
                <w:szCs w:val="28"/>
              </w:rPr>
            </w:pPr>
            <w:r>
              <w:rPr>
                <w:sz w:val="28"/>
                <w:szCs w:val="28"/>
              </w:rPr>
              <w:t>2. Создание условий для развития конкуренции в сфере социального обслуживания населения.</w:t>
            </w:r>
          </w:p>
          <w:p w:rsidR="00D7072E" w:rsidRDefault="00AD7144">
            <w:pPr>
              <w:widowControl w:val="0"/>
              <w:jc w:val="both"/>
            </w:pPr>
            <w:r>
              <w:rPr>
                <w:sz w:val="28"/>
                <w:szCs w:val="28"/>
              </w:rPr>
              <w:t>3.</w:t>
            </w:r>
            <w:r>
              <w:t xml:space="preserve"> </w:t>
            </w:r>
            <w:r>
              <w:rPr>
                <w:sz w:val="28"/>
                <w:szCs w:val="28"/>
              </w:rPr>
              <w:t>Обеспечение устойчивого развития территории МО город Волхов.</w:t>
            </w:r>
          </w:p>
        </w:tc>
      </w:tr>
      <w:tr w:rsidR="00D7072E">
        <w:trPr>
          <w:trHeight w:val="957"/>
        </w:trPr>
        <w:tc>
          <w:tcPr>
            <w:tcW w:w="2689" w:type="dxa"/>
            <w:tcBorders>
              <w:top w:val="single" w:sz="4" w:space="0" w:color="000000"/>
              <w:left w:val="single" w:sz="4" w:space="0" w:color="000000"/>
              <w:bottom w:val="single" w:sz="4" w:space="0" w:color="000000"/>
              <w:right w:val="single" w:sz="4" w:space="0" w:color="000000"/>
            </w:tcBorders>
          </w:tcPr>
          <w:p w:rsidR="00D7072E" w:rsidRDefault="00AD7144">
            <w:pPr>
              <w:widowControl w:val="0"/>
              <w:rPr>
                <w:sz w:val="28"/>
                <w:szCs w:val="28"/>
              </w:rPr>
            </w:pPr>
            <w:r>
              <w:rPr>
                <w:sz w:val="28"/>
                <w:szCs w:val="28"/>
              </w:rPr>
              <w:t>Ожидаемые (конечные) результаты реализации муниципальной программы</w:t>
            </w:r>
          </w:p>
        </w:tc>
        <w:tc>
          <w:tcPr>
            <w:tcW w:w="6948" w:type="dxa"/>
            <w:tcBorders>
              <w:top w:val="single" w:sz="4" w:space="0" w:color="000000"/>
              <w:left w:val="single" w:sz="4" w:space="0" w:color="000000"/>
              <w:bottom w:val="single" w:sz="4" w:space="0" w:color="000000"/>
              <w:right w:val="single" w:sz="4" w:space="0" w:color="000000"/>
            </w:tcBorders>
          </w:tcPr>
          <w:p w:rsidR="00D7072E" w:rsidRDefault="00AD7144">
            <w:pPr>
              <w:widowControl w:val="0"/>
              <w:jc w:val="both"/>
              <w:rPr>
                <w:sz w:val="28"/>
                <w:szCs w:val="28"/>
              </w:rPr>
            </w:pPr>
            <w:r>
              <w:rPr>
                <w:sz w:val="28"/>
                <w:szCs w:val="28"/>
              </w:rPr>
              <w:t>1. Размещение информации о МО город Волхов в печатных и электронных СМИ, в сети «Интернет».</w:t>
            </w:r>
          </w:p>
          <w:p w:rsidR="00D7072E" w:rsidRDefault="00AD7144">
            <w:pPr>
              <w:widowControl w:val="0"/>
              <w:jc w:val="both"/>
              <w:rPr>
                <w:sz w:val="28"/>
                <w:szCs w:val="28"/>
              </w:rPr>
            </w:pPr>
            <w:r>
              <w:rPr>
                <w:sz w:val="28"/>
                <w:szCs w:val="28"/>
              </w:rPr>
              <w:t>2. Проведение СОНКО мероприятий, направленных на социальную поддержку и защиту ветеранов и инвалидов.</w:t>
            </w:r>
          </w:p>
          <w:p w:rsidR="00D7072E" w:rsidRDefault="00AD7144">
            <w:pPr>
              <w:widowControl w:val="0"/>
              <w:jc w:val="both"/>
              <w:rPr>
                <w:sz w:val="28"/>
                <w:szCs w:val="28"/>
              </w:rPr>
            </w:pPr>
            <w:r>
              <w:rPr>
                <w:sz w:val="28"/>
                <w:szCs w:val="28"/>
              </w:rPr>
              <w:t>3.  Реализация проектов местных инициатив граждан, касающихся развития общественной инфраструктуры муниципального значения.</w:t>
            </w:r>
          </w:p>
        </w:tc>
      </w:tr>
      <w:tr w:rsidR="00D7072E">
        <w:trPr>
          <w:trHeight w:val="1407"/>
        </w:trPr>
        <w:tc>
          <w:tcPr>
            <w:tcW w:w="2689" w:type="dxa"/>
            <w:tcBorders>
              <w:top w:val="single" w:sz="4" w:space="0" w:color="000000"/>
              <w:left w:val="single" w:sz="4" w:space="0" w:color="000000"/>
              <w:bottom w:val="single" w:sz="4" w:space="0" w:color="000000"/>
              <w:right w:val="single" w:sz="4" w:space="0" w:color="000000"/>
            </w:tcBorders>
          </w:tcPr>
          <w:p w:rsidR="00D7072E" w:rsidRDefault="00AD7144">
            <w:pPr>
              <w:widowControl w:val="0"/>
              <w:rPr>
                <w:sz w:val="28"/>
                <w:szCs w:val="28"/>
              </w:rPr>
            </w:pPr>
            <w:r>
              <w:rPr>
                <w:sz w:val="28"/>
                <w:szCs w:val="28"/>
              </w:rPr>
              <w:t>Проекты, реализуемые в рамках муниципальной программы</w:t>
            </w:r>
          </w:p>
        </w:tc>
        <w:tc>
          <w:tcPr>
            <w:tcW w:w="6948" w:type="dxa"/>
            <w:tcBorders>
              <w:top w:val="single" w:sz="4" w:space="0" w:color="000000"/>
              <w:left w:val="single" w:sz="4" w:space="0" w:color="000000"/>
              <w:bottom w:val="single" w:sz="4" w:space="0" w:color="000000"/>
              <w:right w:val="single" w:sz="4" w:space="0" w:color="000000"/>
            </w:tcBorders>
          </w:tcPr>
          <w:p w:rsidR="00D7072E" w:rsidRDefault="00AD7144">
            <w:pPr>
              <w:widowControl w:val="0"/>
              <w:rPr>
                <w:sz w:val="28"/>
                <w:szCs w:val="28"/>
              </w:rPr>
            </w:pPr>
            <w:r>
              <w:rPr>
                <w:sz w:val="28"/>
                <w:szCs w:val="28"/>
              </w:rPr>
              <w:t>Отсутствуют</w:t>
            </w:r>
          </w:p>
        </w:tc>
      </w:tr>
      <w:tr w:rsidR="00D7072E">
        <w:trPr>
          <w:trHeight w:val="148"/>
        </w:trPr>
        <w:tc>
          <w:tcPr>
            <w:tcW w:w="2689" w:type="dxa"/>
            <w:tcBorders>
              <w:top w:val="single" w:sz="4" w:space="0" w:color="000000"/>
              <w:left w:val="single" w:sz="4" w:space="0" w:color="000000"/>
              <w:bottom w:val="single" w:sz="4" w:space="0" w:color="000000"/>
              <w:right w:val="single" w:sz="4" w:space="0" w:color="000000"/>
            </w:tcBorders>
          </w:tcPr>
          <w:p w:rsidR="00D7072E" w:rsidRDefault="00AD7144">
            <w:pPr>
              <w:widowControl w:val="0"/>
              <w:rPr>
                <w:sz w:val="28"/>
                <w:szCs w:val="28"/>
              </w:rPr>
            </w:pPr>
            <w:r>
              <w:rPr>
                <w:sz w:val="28"/>
                <w:szCs w:val="28"/>
              </w:rPr>
              <w:t xml:space="preserve">Финансовое обеспечение муниципальной программы - всего, в том числе по </w:t>
            </w:r>
            <w:r>
              <w:rPr>
                <w:sz w:val="28"/>
                <w:szCs w:val="28"/>
              </w:rPr>
              <w:lastRenderedPageBreak/>
              <w:t>годам реализации</w:t>
            </w:r>
          </w:p>
        </w:tc>
        <w:tc>
          <w:tcPr>
            <w:tcW w:w="6948" w:type="dxa"/>
            <w:tcBorders>
              <w:top w:val="single" w:sz="4" w:space="0" w:color="000000"/>
              <w:left w:val="single" w:sz="4" w:space="0" w:color="000000"/>
              <w:bottom w:val="single" w:sz="4" w:space="0" w:color="000000"/>
              <w:right w:val="single" w:sz="4" w:space="0" w:color="000000"/>
            </w:tcBorders>
          </w:tcPr>
          <w:p w:rsidR="00D7072E" w:rsidRDefault="00AD7144">
            <w:pPr>
              <w:widowControl w:val="0"/>
              <w:jc w:val="both"/>
              <w:rPr>
                <w:sz w:val="28"/>
                <w:szCs w:val="28"/>
              </w:rPr>
            </w:pPr>
            <w:r>
              <w:rPr>
                <w:sz w:val="28"/>
                <w:szCs w:val="28"/>
              </w:rPr>
              <w:lastRenderedPageBreak/>
              <w:t>Общий объем финансирования программы за весь период реализации составит 28 716,8 тыс. рублей, в том числе по годам реализации</w:t>
            </w:r>
          </w:p>
          <w:p w:rsidR="00D7072E" w:rsidRDefault="00AD7144">
            <w:pPr>
              <w:widowControl w:val="0"/>
              <w:jc w:val="both"/>
              <w:rPr>
                <w:sz w:val="28"/>
                <w:szCs w:val="28"/>
              </w:rPr>
            </w:pPr>
            <w:r>
              <w:rPr>
                <w:sz w:val="28"/>
                <w:szCs w:val="28"/>
              </w:rPr>
              <w:t>2022 г. – 2023г. - 10 363,1 тыс. руб.,</w:t>
            </w:r>
          </w:p>
          <w:p w:rsidR="00D7072E" w:rsidRDefault="00AD7144">
            <w:pPr>
              <w:widowControl w:val="0"/>
              <w:jc w:val="both"/>
              <w:rPr>
                <w:sz w:val="28"/>
                <w:szCs w:val="28"/>
              </w:rPr>
            </w:pPr>
            <w:r>
              <w:rPr>
                <w:sz w:val="28"/>
                <w:szCs w:val="28"/>
              </w:rPr>
              <w:t>в том числе:</w:t>
            </w:r>
          </w:p>
          <w:p w:rsidR="00D7072E" w:rsidRDefault="00AD7144">
            <w:pPr>
              <w:widowControl w:val="0"/>
              <w:jc w:val="both"/>
              <w:rPr>
                <w:sz w:val="28"/>
                <w:szCs w:val="28"/>
              </w:rPr>
            </w:pPr>
            <w:r>
              <w:rPr>
                <w:sz w:val="28"/>
                <w:szCs w:val="28"/>
              </w:rPr>
              <w:lastRenderedPageBreak/>
              <w:t>бюджет МО г. Волхов — 4055,5 тыс. руб.,</w:t>
            </w:r>
          </w:p>
          <w:p w:rsidR="00D7072E" w:rsidRDefault="00AD7144">
            <w:pPr>
              <w:widowControl w:val="0"/>
              <w:jc w:val="both"/>
              <w:rPr>
                <w:sz w:val="28"/>
                <w:szCs w:val="28"/>
              </w:rPr>
            </w:pPr>
            <w:r>
              <w:rPr>
                <w:sz w:val="28"/>
                <w:szCs w:val="28"/>
              </w:rPr>
              <w:t xml:space="preserve">бюджет </w:t>
            </w:r>
            <w:r>
              <w:rPr>
                <w:color w:val="000000"/>
                <w:sz w:val="28"/>
                <w:szCs w:val="28"/>
              </w:rPr>
              <w:t>Ленинградской области — 6 307,6 тыс. руб.</w:t>
            </w:r>
          </w:p>
          <w:p w:rsidR="00D7072E" w:rsidRDefault="00AD7144">
            <w:pPr>
              <w:widowControl w:val="0"/>
              <w:jc w:val="both"/>
              <w:rPr>
                <w:sz w:val="28"/>
                <w:szCs w:val="28"/>
              </w:rPr>
            </w:pPr>
            <w:r>
              <w:rPr>
                <w:sz w:val="28"/>
                <w:szCs w:val="28"/>
              </w:rPr>
              <w:t>2024 г. – 5 439,8 тыс. руб.</w:t>
            </w:r>
          </w:p>
          <w:p w:rsidR="00D7072E" w:rsidRDefault="00AD7144">
            <w:pPr>
              <w:widowControl w:val="0"/>
              <w:jc w:val="both"/>
              <w:rPr>
                <w:sz w:val="28"/>
                <w:szCs w:val="28"/>
              </w:rPr>
            </w:pPr>
            <w:r>
              <w:rPr>
                <w:sz w:val="28"/>
                <w:szCs w:val="28"/>
              </w:rPr>
              <w:t>в том числе:</w:t>
            </w:r>
          </w:p>
          <w:p w:rsidR="00D7072E" w:rsidRDefault="00AD7144">
            <w:pPr>
              <w:widowControl w:val="0"/>
              <w:jc w:val="both"/>
              <w:rPr>
                <w:sz w:val="28"/>
                <w:szCs w:val="28"/>
              </w:rPr>
            </w:pPr>
            <w:r>
              <w:rPr>
                <w:sz w:val="28"/>
                <w:szCs w:val="28"/>
              </w:rPr>
              <w:t>бюджет МО г. Волхов - 2 378,6 тыс. руб.,</w:t>
            </w:r>
          </w:p>
          <w:p w:rsidR="00D7072E" w:rsidRDefault="00AD7144">
            <w:pPr>
              <w:widowControl w:val="0"/>
              <w:jc w:val="both"/>
              <w:rPr>
                <w:sz w:val="28"/>
                <w:szCs w:val="28"/>
              </w:rPr>
            </w:pPr>
            <w:r>
              <w:rPr>
                <w:sz w:val="28"/>
                <w:szCs w:val="28"/>
              </w:rPr>
              <w:t xml:space="preserve">бюджет </w:t>
            </w:r>
            <w:r>
              <w:rPr>
                <w:color w:val="000000"/>
                <w:sz w:val="28"/>
                <w:szCs w:val="28"/>
              </w:rPr>
              <w:t>Ленинградской области — 3 061,2 тыс. руб.</w:t>
            </w:r>
          </w:p>
          <w:p w:rsidR="00D7072E" w:rsidRDefault="00AD7144">
            <w:pPr>
              <w:widowControl w:val="0"/>
              <w:jc w:val="both"/>
              <w:rPr>
                <w:sz w:val="28"/>
                <w:szCs w:val="28"/>
              </w:rPr>
            </w:pPr>
            <w:r>
              <w:rPr>
                <w:sz w:val="28"/>
                <w:szCs w:val="28"/>
              </w:rPr>
              <w:t>2025 г. – 7 913,9 тыс. руб.</w:t>
            </w:r>
          </w:p>
          <w:p w:rsidR="00D7072E" w:rsidRDefault="00AD7144">
            <w:pPr>
              <w:widowControl w:val="0"/>
              <w:jc w:val="both"/>
              <w:rPr>
                <w:sz w:val="28"/>
                <w:szCs w:val="28"/>
              </w:rPr>
            </w:pPr>
            <w:r>
              <w:rPr>
                <w:sz w:val="28"/>
                <w:szCs w:val="28"/>
              </w:rPr>
              <w:t>в том числе:</w:t>
            </w:r>
          </w:p>
          <w:p w:rsidR="00D7072E" w:rsidRDefault="00AD7144">
            <w:pPr>
              <w:widowControl w:val="0"/>
              <w:jc w:val="both"/>
              <w:rPr>
                <w:sz w:val="28"/>
                <w:szCs w:val="28"/>
              </w:rPr>
            </w:pPr>
            <w:r>
              <w:rPr>
                <w:sz w:val="28"/>
                <w:szCs w:val="28"/>
              </w:rPr>
              <w:t>бюджет МО г. Волхов — 4 889,7 тыс. руб.,</w:t>
            </w:r>
          </w:p>
          <w:p w:rsidR="00D7072E" w:rsidRDefault="00AD7144">
            <w:pPr>
              <w:widowControl w:val="0"/>
              <w:jc w:val="both"/>
              <w:rPr>
                <w:sz w:val="28"/>
                <w:szCs w:val="28"/>
              </w:rPr>
            </w:pPr>
            <w:r>
              <w:rPr>
                <w:sz w:val="28"/>
                <w:szCs w:val="28"/>
              </w:rPr>
              <w:t xml:space="preserve">бюджет </w:t>
            </w:r>
            <w:r>
              <w:rPr>
                <w:color w:val="000000"/>
                <w:sz w:val="28"/>
                <w:szCs w:val="28"/>
              </w:rPr>
              <w:t>Ленинградской области — 3 024,2 тыс. руб.</w:t>
            </w:r>
          </w:p>
          <w:p w:rsidR="00D7072E" w:rsidRDefault="00AD7144">
            <w:pPr>
              <w:widowControl w:val="0"/>
              <w:jc w:val="both"/>
              <w:rPr>
                <w:sz w:val="28"/>
                <w:szCs w:val="28"/>
              </w:rPr>
            </w:pPr>
            <w:r>
              <w:rPr>
                <w:sz w:val="28"/>
                <w:szCs w:val="28"/>
              </w:rPr>
              <w:t>2026 г. – 2 500,0 тыс. руб.</w:t>
            </w:r>
          </w:p>
          <w:p w:rsidR="00D7072E" w:rsidRDefault="00AD7144">
            <w:pPr>
              <w:widowControl w:val="0"/>
              <w:jc w:val="both"/>
              <w:rPr>
                <w:sz w:val="28"/>
                <w:szCs w:val="28"/>
              </w:rPr>
            </w:pPr>
            <w:r>
              <w:rPr>
                <w:sz w:val="28"/>
                <w:szCs w:val="28"/>
              </w:rPr>
              <w:t>в том числе:</w:t>
            </w:r>
          </w:p>
          <w:p w:rsidR="00D7072E" w:rsidRDefault="00AD7144">
            <w:pPr>
              <w:widowControl w:val="0"/>
              <w:jc w:val="both"/>
              <w:rPr>
                <w:sz w:val="28"/>
                <w:szCs w:val="28"/>
              </w:rPr>
            </w:pPr>
            <w:r>
              <w:rPr>
                <w:sz w:val="28"/>
                <w:szCs w:val="28"/>
              </w:rPr>
              <w:t>бюджет МО г. Волхов — 2 500,0 тыс. руб.,</w:t>
            </w:r>
          </w:p>
          <w:p w:rsidR="00D7072E" w:rsidRDefault="00AD7144">
            <w:pPr>
              <w:widowControl w:val="0"/>
              <w:jc w:val="both"/>
              <w:rPr>
                <w:sz w:val="28"/>
                <w:szCs w:val="28"/>
              </w:rPr>
            </w:pPr>
            <w:r>
              <w:rPr>
                <w:sz w:val="28"/>
                <w:szCs w:val="28"/>
              </w:rPr>
              <w:t xml:space="preserve">бюджет </w:t>
            </w:r>
            <w:r>
              <w:rPr>
                <w:color w:val="000000"/>
                <w:sz w:val="28"/>
                <w:szCs w:val="28"/>
              </w:rPr>
              <w:t>Ленинградской области — 0,0 тыс. руб.</w:t>
            </w:r>
          </w:p>
          <w:p w:rsidR="00D7072E" w:rsidRDefault="00AD7144">
            <w:pPr>
              <w:widowControl w:val="0"/>
              <w:jc w:val="both"/>
              <w:rPr>
                <w:sz w:val="28"/>
                <w:szCs w:val="28"/>
              </w:rPr>
            </w:pPr>
            <w:r>
              <w:rPr>
                <w:sz w:val="28"/>
                <w:szCs w:val="28"/>
              </w:rPr>
              <w:t>2027 г. – 2 500,0 тыс. руб.</w:t>
            </w:r>
          </w:p>
          <w:p w:rsidR="00D7072E" w:rsidRDefault="00AD7144">
            <w:pPr>
              <w:widowControl w:val="0"/>
              <w:jc w:val="both"/>
              <w:rPr>
                <w:sz w:val="28"/>
                <w:szCs w:val="28"/>
              </w:rPr>
            </w:pPr>
            <w:r>
              <w:rPr>
                <w:sz w:val="28"/>
                <w:szCs w:val="28"/>
              </w:rPr>
              <w:t>в том числе:</w:t>
            </w:r>
          </w:p>
          <w:p w:rsidR="00D7072E" w:rsidRDefault="00AD7144">
            <w:pPr>
              <w:widowControl w:val="0"/>
              <w:jc w:val="both"/>
              <w:rPr>
                <w:sz w:val="28"/>
                <w:szCs w:val="28"/>
              </w:rPr>
            </w:pPr>
            <w:r>
              <w:rPr>
                <w:sz w:val="28"/>
                <w:szCs w:val="28"/>
              </w:rPr>
              <w:t>бюджет МО г. Волхов — 2 500,0 тыс. руб.,</w:t>
            </w:r>
          </w:p>
          <w:p w:rsidR="00D7072E" w:rsidRDefault="00AD7144">
            <w:pPr>
              <w:widowControl w:val="0"/>
              <w:jc w:val="both"/>
              <w:rPr>
                <w:sz w:val="28"/>
                <w:szCs w:val="28"/>
              </w:rPr>
            </w:pPr>
            <w:r>
              <w:rPr>
                <w:color w:val="000000"/>
                <w:sz w:val="28"/>
                <w:szCs w:val="28"/>
              </w:rPr>
              <w:t>бюджет Ленинградской области — 0,0тыс. руб.</w:t>
            </w:r>
          </w:p>
        </w:tc>
      </w:tr>
      <w:tr w:rsidR="00D7072E">
        <w:trPr>
          <w:trHeight w:val="529"/>
        </w:trPr>
        <w:tc>
          <w:tcPr>
            <w:tcW w:w="2689" w:type="dxa"/>
            <w:tcBorders>
              <w:top w:val="single" w:sz="4" w:space="0" w:color="000000"/>
              <w:left w:val="single" w:sz="4" w:space="0" w:color="000000"/>
              <w:bottom w:val="single" w:sz="4" w:space="0" w:color="000000"/>
              <w:right w:val="single" w:sz="4" w:space="0" w:color="000000"/>
            </w:tcBorders>
          </w:tcPr>
          <w:p w:rsidR="00D7072E" w:rsidRDefault="00AD7144">
            <w:pPr>
              <w:widowControl w:val="0"/>
              <w:rPr>
                <w:sz w:val="28"/>
                <w:szCs w:val="28"/>
              </w:rPr>
            </w:pPr>
            <w:r>
              <w:rPr>
                <w:sz w:val="28"/>
                <w:szCs w:val="28"/>
              </w:rPr>
              <w:lastRenderedPageBreak/>
              <w:t>Размер налоговых расходов, направленных на достижение цели муниципальной программы, - всего, в том числе по годам реализации</w:t>
            </w:r>
          </w:p>
        </w:tc>
        <w:tc>
          <w:tcPr>
            <w:tcW w:w="6948" w:type="dxa"/>
            <w:tcBorders>
              <w:top w:val="single" w:sz="4" w:space="0" w:color="000000"/>
              <w:left w:val="single" w:sz="4" w:space="0" w:color="000000"/>
              <w:bottom w:val="single" w:sz="4" w:space="0" w:color="000000"/>
              <w:right w:val="single" w:sz="4" w:space="0" w:color="000000"/>
            </w:tcBorders>
          </w:tcPr>
          <w:p w:rsidR="00D7072E" w:rsidRDefault="00AD7144">
            <w:pPr>
              <w:widowControl w:val="0"/>
              <w:rPr>
                <w:sz w:val="28"/>
                <w:szCs w:val="28"/>
              </w:rPr>
            </w:pPr>
            <w:r>
              <w:rPr>
                <w:sz w:val="28"/>
                <w:szCs w:val="28"/>
              </w:rPr>
              <w:t>0,0</w:t>
            </w:r>
          </w:p>
        </w:tc>
      </w:tr>
    </w:tbl>
    <w:p w:rsidR="00D7072E" w:rsidRDefault="00AD7144">
      <w:pPr>
        <w:pStyle w:val="1"/>
        <w:spacing w:before="0" w:after="0"/>
        <w:jc w:val="center"/>
        <w:rPr>
          <w:rFonts w:ascii="Times New Roman" w:hAnsi="Times New Roman"/>
          <w:sz w:val="28"/>
          <w:szCs w:val="28"/>
        </w:rPr>
      </w:pPr>
      <w:r>
        <w:br w:type="page"/>
      </w:r>
      <w:bookmarkStart w:id="3" w:name="_Toc367199550"/>
      <w:bookmarkStart w:id="4" w:name="_Toc369859375"/>
      <w:bookmarkStart w:id="5" w:name="_Toc369859376"/>
      <w:r>
        <w:rPr>
          <w:rFonts w:ascii="Times New Roman" w:hAnsi="Times New Roman"/>
          <w:sz w:val="28"/>
          <w:szCs w:val="28"/>
          <w:lang w:val="en-US"/>
        </w:rPr>
        <w:lastRenderedPageBreak/>
        <w:t>II</w:t>
      </w:r>
      <w:r>
        <w:rPr>
          <w:rFonts w:ascii="Times New Roman" w:hAnsi="Times New Roman"/>
          <w:sz w:val="28"/>
          <w:szCs w:val="28"/>
        </w:rPr>
        <w:t xml:space="preserve">. </w:t>
      </w:r>
      <w:bookmarkEnd w:id="3"/>
      <w:bookmarkEnd w:id="4"/>
      <w:bookmarkEnd w:id="5"/>
      <w:r>
        <w:rPr>
          <w:rFonts w:ascii="Times New Roman" w:hAnsi="Times New Roman"/>
          <w:sz w:val="28"/>
          <w:szCs w:val="28"/>
        </w:rPr>
        <w:t>Общая характеристика, основные проблемы и прогноз развития сферы реа</w:t>
      </w:r>
      <w:r w:rsidR="00C215A9">
        <w:rPr>
          <w:rFonts w:ascii="Times New Roman" w:hAnsi="Times New Roman"/>
          <w:sz w:val="28"/>
          <w:szCs w:val="28"/>
        </w:rPr>
        <w:t>лизации муниципальной программы</w:t>
      </w:r>
    </w:p>
    <w:p w:rsidR="00D7072E" w:rsidRDefault="00D7072E">
      <w:pPr>
        <w:rPr>
          <w:sz w:val="28"/>
          <w:szCs w:val="28"/>
        </w:rPr>
      </w:pPr>
    </w:p>
    <w:p w:rsidR="00D7072E" w:rsidRDefault="00AD7144">
      <w:pPr>
        <w:ind w:firstLine="709"/>
        <w:jc w:val="both"/>
        <w:rPr>
          <w:sz w:val="28"/>
          <w:szCs w:val="28"/>
        </w:rPr>
      </w:pPr>
      <w:r>
        <w:rPr>
          <w:sz w:val="28"/>
          <w:szCs w:val="28"/>
        </w:rPr>
        <w:t xml:space="preserve">Традиционные СМИ, активно представленные в медиа-сфере МО город Волхов, включают в себя газеты, радиопрограммы и телеканалы. В последние годы к числу традиционных СМИ активно присоединился Интернет. </w:t>
      </w:r>
    </w:p>
    <w:p w:rsidR="00D7072E" w:rsidRDefault="00AD7144">
      <w:pPr>
        <w:ind w:firstLine="709"/>
        <w:jc w:val="both"/>
        <w:rPr>
          <w:sz w:val="28"/>
          <w:szCs w:val="28"/>
        </w:rPr>
      </w:pPr>
      <w:r>
        <w:rPr>
          <w:sz w:val="28"/>
          <w:szCs w:val="28"/>
        </w:rPr>
        <w:t>Информационное пространство МО город Волхов, как часть информационного пространства Волховского муниципального района и глобального информационного пространства, призвано обеспечивать:</w:t>
      </w:r>
    </w:p>
    <w:p w:rsidR="00D7072E" w:rsidRDefault="00AD7144">
      <w:pPr>
        <w:ind w:firstLine="709"/>
        <w:jc w:val="both"/>
        <w:rPr>
          <w:sz w:val="28"/>
          <w:szCs w:val="28"/>
        </w:rPr>
      </w:pPr>
      <w:r>
        <w:rPr>
          <w:sz w:val="28"/>
          <w:szCs w:val="28"/>
        </w:rPr>
        <w:t>а) эффективное информационное взаимодействие граждан и власти;</w:t>
      </w:r>
    </w:p>
    <w:p w:rsidR="00D7072E" w:rsidRDefault="00AD7144">
      <w:pPr>
        <w:ind w:firstLine="709"/>
        <w:jc w:val="both"/>
        <w:rPr>
          <w:sz w:val="28"/>
          <w:szCs w:val="28"/>
        </w:rPr>
      </w:pPr>
      <w:r>
        <w:rPr>
          <w:sz w:val="28"/>
          <w:szCs w:val="28"/>
        </w:rPr>
        <w:t xml:space="preserve">б) доступ граждан к информационным ресурсам; </w:t>
      </w:r>
    </w:p>
    <w:p w:rsidR="00D7072E" w:rsidRDefault="00AD7144">
      <w:pPr>
        <w:ind w:firstLine="709"/>
        <w:jc w:val="both"/>
        <w:rPr>
          <w:sz w:val="28"/>
          <w:szCs w:val="28"/>
        </w:rPr>
      </w:pPr>
      <w:r>
        <w:rPr>
          <w:sz w:val="28"/>
          <w:szCs w:val="28"/>
        </w:rPr>
        <w:t>в) удовлетворение потребностей граждан в информационных продуктах и услугах.</w:t>
      </w:r>
    </w:p>
    <w:p w:rsidR="00D7072E" w:rsidRDefault="00AD7144">
      <w:pPr>
        <w:ind w:firstLine="709"/>
        <w:jc w:val="both"/>
        <w:rPr>
          <w:sz w:val="28"/>
          <w:szCs w:val="28"/>
        </w:rPr>
      </w:pPr>
      <w:r>
        <w:rPr>
          <w:sz w:val="28"/>
          <w:szCs w:val="28"/>
        </w:rPr>
        <w:t>На территории города ведут работу несколько творческих коллективов, которые вместе составляют информационный комплекс по удовлетворению запросов населения на местную информацию, на распространение рекламы.</w:t>
      </w:r>
    </w:p>
    <w:p w:rsidR="00D7072E" w:rsidRDefault="00AD7144">
      <w:pPr>
        <w:ind w:firstLine="709"/>
        <w:jc w:val="both"/>
        <w:rPr>
          <w:sz w:val="28"/>
          <w:szCs w:val="28"/>
        </w:rPr>
      </w:pPr>
      <w:r>
        <w:rPr>
          <w:sz w:val="28"/>
          <w:szCs w:val="28"/>
        </w:rPr>
        <w:t xml:space="preserve">В соответствии с ФЗ № 8-ФЗ от 9 февраля 2009 г. «Об обеспечении доступа к информации о деятельности государственных органов и органов местного самоуправления» в МО город Волхов действует официальный сайт администрации Волховского муниципального района, который предоставляет населению информацию в соответствии с законодательством. На официальном сайте администрации Волховского муниципального района население может получить информацию о деятельности администрации, социально-экономическом развитии не только МО город Волхов, но и все района в целом, познакомиться с нормативно-правовыми актами, официальными документами. </w:t>
      </w:r>
    </w:p>
    <w:p w:rsidR="00D7072E" w:rsidRDefault="00AD7144">
      <w:pPr>
        <w:ind w:firstLine="709"/>
        <w:jc w:val="both"/>
        <w:rPr>
          <w:sz w:val="28"/>
          <w:szCs w:val="28"/>
        </w:rPr>
      </w:pPr>
      <w:r>
        <w:rPr>
          <w:sz w:val="28"/>
          <w:szCs w:val="28"/>
        </w:rPr>
        <w:t>Задача, стоящая сегодня перед органами местного самоуправления – вовлечь население в активное информационное взаимодействие и, используя имеющийся потенциал доверия к традиционным СМИ и возрастающий интерес к Интернет-ресурсам, повысить уровень доверия граждан к действиям органов власти, к принимаемым ими решениям. Важным шагом на пути преодоления проблемы недоверия к власти будет установление дальнейшего взаимовыгодного диалога власти и общества, чтобы с его помощью совместно находить причины существующих проблем и способы их преодоления.</w:t>
      </w:r>
    </w:p>
    <w:p w:rsidR="00D7072E" w:rsidRDefault="00AD7144">
      <w:pPr>
        <w:ind w:firstLine="709"/>
        <w:jc w:val="both"/>
        <w:rPr>
          <w:sz w:val="28"/>
          <w:szCs w:val="28"/>
        </w:rPr>
      </w:pPr>
      <w:r>
        <w:rPr>
          <w:sz w:val="28"/>
          <w:szCs w:val="28"/>
        </w:rPr>
        <w:t xml:space="preserve">Для повышения уровня информационной открытости органов местного самоуправления предусмотрены мероприятия, главная задача которых: </w:t>
      </w:r>
    </w:p>
    <w:p w:rsidR="00D7072E" w:rsidRDefault="00AD7144">
      <w:pPr>
        <w:ind w:firstLine="709"/>
        <w:jc w:val="both"/>
        <w:rPr>
          <w:sz w:val="28"/>
          <w:szCs w:val="28"/>
        </w:rPr>
      </w:pPr>
      <w:r>
        <w:rPr>
          <w:sz w:val="28"/>
          <w:szCs w:val="28"/>
        </w:rPr>
        <w:t>- формирование позитивного общественного мнения о деятельности органов местного самоуправления МО город Волхов,</w:t>
      </w:r>
    </w:p>
    <w:p w:rsidR="00D7072E" w:rsidRDefault="00AD7144">
      <w:pPr>
        <w:ind w:firstLine="709"/>
        <w:jc w:val="both"/>
        <w:rPr>
          <w:sz w:val="28"/>
          <w:szCs w:val="28"/>
        </w:rPr>
      </w:pPr>
      <w:r>
        <w:rPr>
          <w:sz w:val="28"/>
          <w:szCs w:val="28"/>
        </w:rPr>
        <w:t xml:space="preserve">- популяризация этой деятельности через печатные и электронные средства массовой информации, </w:t>
      </w:r>
      <w:proofErr w:type="spellStart"/>
      <w:r>
        <w:rPr>
          <w:sz w:val="28"/>
          <w:szCs w:val="28"/>
        </w:rPr>
        <w:t>интернет-ресурсы</w:t>
      </w:r>
      <w:proofErr w:type="spellEnd"/>
      <w:r>
        <w:rPr>
          <w:sz w:val="28"/>
          <w:szCs w:val="28"/>
        </w:rPr>
        <w:t>, иные носители информации,</w:t>
      </w:r>
    </w:p>
    <w:p w:rsidR="00D7072E" w:rsidRDefault="00AD7144">
      <w:pPr>
        <w:ind w:firstLine="709"/>
        <w:jc w:val="both"/>
        <w:rPr>
          <w:sz w:val="28"/>
          <w:szCs w:val="28"/>
        </w:rPr>
      </w:pPr>
      <w:r>
        <w:rPr>
          <w:sz w:val="28"/>
          <w:szCs w:val="28"/>
        </w:rPr>
        <w:t>-   п</w:t>
      </w:r>
      <w:r>
        <w:rPr>
          <w:bCs/>
          <w:sz w:val="28"/>
          <w:szCs w:val="28"/>
        </w:rPr>
        <w:t>оддержка развития системы средств массовой информации.</w:t>
      </w:r>
      <w:r>
        <w:rPr>
          <w:sz w:val="28"/>
          <w:szCs w:val="28"/>
        </w:rPr>
        <w:t xml:space="preserve"> </w:t>
      </w:r>
    </w:p>
    <w:p w:rsidR="00D7072E" w:rsidRDefault="00AD7144">
      <w:pPr>
        <w:widowControl w:val="0"/>
        <w:ind w:firstLine="709"/>
        <w:jc w:val="both"/>
        <w:rPr>
          <w:sz w:val="28"/>
          <w:szCs w:val="28"/>
        </w:rPr>
      </w:pPr>
      <w:r>
        <w:rPr>
          <w:sz w:val="28"/>
          <w:szCs w:val="28"/>
        </w:rPr>
        <w:t xml:space="preserve">- мониторинг информационной деятельности органов местного </w:t>
      </w:r>
      <w:r>
        <w:rPr>
          <w:sz w:val="28"/>
          <w:szCs w:val="28"/>
        </w:rPr>
        <w:lastRenderedPageBreak/>
        <w:t>самоуправления МО город Волхов на официальных Интернет-сайтах с целью определения соответствия требованиям действующего законодательства, а также уровня коэффициента информационной доступности органов местного самоуправления.</w:t>
      </w:r>
    </w:p>
    <w:p w:rsidR="00D7072E" w:rsidRDefault="00AD7144">
      <w:pPr>
        <w:widowControl w:val="0"/>
        <w:ind w:firstLine="567"/>
        <w:jc w:val="both"/>
        <w:rPr>
          <w:sz w:val="28"/>
          <w:szCs w:val="28"/>
        </w:rPr>
      </w:pPr>
      <w:r>
        <w:rPr>
          <w:sz w:val="28"/>
          <w:szCs w:val="28"/>
        </w:rPr>
        <w:t>Гражданское участие становится важным и неотъемлемым элементом общественного развития и государственного управления, одним из основных условий модернизации всех сфер общественной жизни, повышения качества жизни граждан. Социально ориентированные некоммерческие организации являются важнейшим элементом гражданского общества. Их деятельность способствует решению актуальных социальных проблем, созданию условий для развития человеческого капитала, повышению доступности предоставляемых гражданам социальных услуг, расширению благотворительной деятельности и добровольчества. Вовлечение граждан в добровольческую деятельность социально ориентированных некоммерческих организаций способствует повышению уровня гражданской активности населения.</w:t>
      </w:r>
    </w:p>
    <w:p w:rsidR="00D7072E" w:rsidRDefault="00AD7144">
      <w:pPr>
        <w:widowControl w:val="0"/>
        <w:ind w:firstLine="567"/>
        <w:jc w:val="both"/>
        <w:rPr>
          <w:sz w:val="28"/>
          <w:szCs w:val="28"/>
        </w:rPr>
      </w:pPr>
      <w:r>
        <w:rPr>
          <w:sz w:val="28"/>
          <w:szCs w:val="28"/>
        </w:rPr>
        <w:t>Уровень развития гражданского общества на территории МО город Волхов оценивается как недостаточно высокий.</w:t>
      </w:r>
    </w:p>
    <w:p w:rsidR="00D7072E" w:rsidRDefault="00AD7144">
      <w:pPr>
        <w:widowControl w:val="0"/>
        <w:ind w:firstLine="567"/>
        <w:jc w:val="both"/>
        <w:rPr>
          <w:sz w:val="28"/>
          <w:szCs w:val="28"/>
        </w:rPr>
      </w:pPr>
      <w:r>
        <w:rPr>
          <w:sz w:val="28"/>
          <w:szCs w:val="28"/>
        </w:rPr>
        <w:t xml:space="preserve">За последние годы не наблюдается роста доли жителей МО город Волхов, так или иначе связанных с деятельностью некоммерческих организаций. Данное обстоятельство напрямую связано с проблемой недостаточного уровня профессиональных компетенцией работников социально ориентированных некоммерческих организаций. </w:t>
      </w:r>
    </w:p>
    <w:p w:rsidR="00D7072E" w:rsidRDefault="00AD7144">
      <w:pPr>
        <w:widowControl w:val="0"/>
        <w:ind w:firstLine="567"/>
        <w:jc w:val="both"/>
        <w:rPr>
          <w:sz w:val="28"/>
          <w:szCs w:val="28"/>
        </w:rPr>
      </w:pPr>
      <w:r>
        <w:rPr>
          <w:sz w:val="28"/>
          <w:szCs w:val="28"/>
        </w:rPr>
        <w:t xml:space="preserve">Использование мер, стимулирующих поддержку деятельности социально ориентированных некоммерческих организаций и участие в ней граждан и юридических лиц, как и обеспечение поддержки </w:t>
      </w:r>
      <w:proofErr w:type="gramStart"/>
      <w:r>
        <w:rPr>
          <w:sz w:val="28"/>
          <w:szCs w:val="28"/>
        </w:rPr>
        <w:t>деятельности</w:t>
      </w:r>
      <w:proofErr w:type="gramEnd"/>
      <w:r>
        <w:rPr>
          <w:sz w:val="28"/>
          <w:szCs w:val="28"/>
        </w:rPr>
        <w:t xml:space="preserve"> социально ориентированных некоммерческих организаций на местном уровне, будет в полной мере способствовать решению указанных выше проблем.</w:t>
      </w:r>
    </w:p>
    <w:p w:rsidR="00D7072E" w:rsidRDefault="00AD7144">
      <w:pPr>
        <w:ind w:firstLine="567"/>
        <w:jc w:val="both"/>
        <w:rPr>
          <w:sz w:val="28"/>
          <w:szCs w:val="28"/>
        </w:rPr>
      </w:pPr>
      <w:r>
        <w:rPr>
          <w:sz w:val="28"/>
          <w:szCs w:val="28"/>
        </w:rPr>
        <w:t>Субсидии предоставляются советам ветеранов войны, труда, вооруженных сил, правоохранительных органов, жителей блокадного Ленинграда и бывших узников фашистских лагерей, организациям инвалидов на основании  Порядка предоставления и расходования субсидий на оказание финансовой помощи</w:t>
      </w:r>
      <w:proofErr w:type="gramStart"/>
      <w:r>
        <w:rPr>
          <w:sz w:val="28"/>
          <w:szCs w:val="28"/>
        </w:rPr>
        <w:t xml:space="preserve"> .</w:t>
      </w:r>
      <w:proofErr w:type="gramEnd"/>
    </w:p>
    <w:p w:rsidR="00D7072E" w:rsidRDefault="00AD7144">
      <w:pPr>
        <w:widowControl w:val="0"/>
        <w:shd w:val="clear" w:color="auto" w:fill="FFFFFF"/>
        <w:ind w:firstLine="567"/>
        <w:jc w:val="both"/>
        <w:rPr>
          <w:sz w:val="28"/>
          <w:szCs w:val="28"/>
        </w:rPr>
      </w:pPr>
      <w:r>
        <w:rPr>
          <w:sz w:val="28"/>
          <w:szCs w:val="28"/>
        </w:rPr>
        <w:t>В результате реформы местного самоуправления, проведенной в соответствии с Федеральным законом от 6 октября 2003 года № 131-ФЗ «Об общих принципах организации местного самоуправления в Российской Федерации» (далее – Федеральный закон № 131-ФЗ), с 1 января 2006 года на территории Ленинградской области установлена двухуровневая система местного самоуправления.</w:t>
      </w:r>
    </w:p>
    <w:p w:rsidR="00D7072E" w:rsidRDefault="00AD7144">
      <w:pPr>
        <w:widowControl w:val="0"/>
        <w:shd w:val="clear" w:color="auto" w:fill="FFFFFF"/>
        <w:ind w:firstLine="567"/>
        <w:jc w:val="both"/>
        <w:rPr>
          <w:sz w:val="28"/>
          <w:szCs w:val="28"/>
        </w:rPr>
      </w:pPr>
      <w:r>
        <w:rPr>
          <w:sz w:val="28"/>
          <w:szCs w:val="28"/>
        </w:rPr>
        <w:t xml:space="preserve">Муниципальными образованиями первого уровня, наиболее приближенными к населению, являются городские и сельские поселения. </w:t>
      </w:r>
    </w:p>
    <w:p w:rsidR="00D7072E" w:rsidRDefault="00AD7144">
      <w:pPr>
        <w:ind w:firstLine="567"/>
        <w:jc w:val="both"/>
        <w:rPr>
          <w:sz w:val="28"/>
          <w:szCs w:val="28"/>
        </w:rPr>
      </w:pPr>
      <w:r>
        <w:rPr>
          <w:sz w:val="28"/>
          <w:szCs w:val="28"/>
        </w:rPr>
        <w:t>Подпрограмма «Создание условий для эффективного выполнения органами местного самоуправления МО город Волхов своих полномочий» разработана в соответствии с областными законами Ленинградской области:</w:t>
      </w:r>
    </w:p>
    <w:p w:rsidR="00D7072E" w:rsidRDefault="00AD7144">
      <w:pPr>
        <w:ind w:firstLine="567"/>
        <w:jc w:val="both"/>
        <w:rPr>
          <w:sz w:val="28"/>
          <w:szCs w:val="28"/>
        </w:rPr>
      </w:pPr>
      <w:r>
        <w:rPr>
          <w:sz w:val="28"/>
          <w:szCs w:val="28"/>
        </w:rPr>
        <w:t xml:space="preserve">- от 15 января 2018 года № 3-оз «О содействии участию населения в осуществлении местного самоуправления в иных формах на территориях </w:t>
      </w:r>
      <w:r>
        <w:rPr>
          <w:sz w:val="28"/>
          <w:szCs w:val="28"/>
        </w:rPr>
        <w:lastRenderedPageBreak/>
        <w:t>административных центров муниципальных образований Ленинградской области»;</w:t>
      </w:r>
    </w:p>
    <w:p w:rsidR="00D7072E" w:rsidRDefault="00AD7144">
      <w:pPr>
        <w:ind w:firstLine="567"/>
        <w:jc w:val="both"/>
        <w:rPr>
          <w:sz w:val="28"/>
          <w:szCs w:val="28"/>
        </w:rPr>
      </w:pPr>
      <w:r>
        <w:rPr>
          <w:sz w:val="28"/>
          <w:szCs w:val="28"/>
        </w:rPr>
        <w:t>- от 16 февраля 2024 года № 10-оз «О содействии участию населения в осуществлении местного самоуправления в Ленинградской области».</w:t>
      </w:r>
    </w:p>
    <w:p w:rsidR="00D7072E" w:rsidRDefault="00D7072E">
      <w:pPr>
        <w:ind w:firstLine="567"/>
        <w:jc w:val="both"/>
        <w:rPr>
          <w:sz w:val="28"/>
          <w:szCs w:val="28"/>
        </w:rPr>
      </w:pPr>
      <w:bookmarkStart w:id="6" w:name="_Toc369859378"/>
      <w:bookmarkEnd w:id="6"/>
    </w:p>
    <w:p w:rsidR="00D7072E" w:rsidRDefault="00AD7144">
      <w:pPr>
        <w:pStyle w:val="1"/>
        <w:spacing w:before="0" w:after="0"/>
        <w:jc w:val="cente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xml:space="preserve">. Цели и </w:t>
      </w:r>
      <w:proofErr w:type="gramStart"/>
      <w:r>
        <w:rPr>
          <w:rFonts w:ascii="Times New Roman" w:hAnsi="Times New Roman"/>
          <w:sz w:val="28"/>
          <w:szCs w:val="28"/>
        </w:rPr>
        <w:t>задачи  муниципальной</w:t>
      </w:r>
      <w:proofErr w:type="gramEnd"/>
      <w:r>
        <w:rPr>
          <w:rFonts w:ascii="Times New Roman" w:hAnsi="Times New Roman"/>
          <w:sz w:val="28"/>
          <w:szCs w:val="28"/>
        </w:rPr>
        <w:t xml:space="preserve"> программы</w:t>
      </w:r>
    </w:p>
    <w:p w:rsidR="00D7072E" w:rsidRDefault="00D7072E">
      <w:pPr>
        <w:ind w:left="360"/>
      </w:pPr>
    </w:p>
    <w:p w:rsidR="00D7072E" w:rsidRDefault="00AD7144">
      <w:pPr>
        <w:widowControl w:val="0"/>
        <w:ind w:firstLine="709"/>
        <w:jc w:val="both"/>
        <w:rPr>
          <w:sz w:val="28"/>
          <w:szCs w:val="28"/>
        </w:rPr>
      </w:pPr>
      <w:r>
        <w:rPr>
          <w:sz w:val="28"/>
          <w:szCs w:val="28"/>
        </w:rPr>
        <w:t>Основные цели и задачи муниципальной программы, а также перспективы развития экономической активности Волховского муниципального района сформированы на основе Стратегии социально-экономического развития Волховского муниципального района на период до 2030 года и плана мероприятий по реализации Стратегии, утвержденной решением Совета депутатов Волховского муниципального района № 97 от 20 декабря 2017 года.</w:t>
      </w:r>
    </w:p>
    <w:p w:rsidR="00D7072E" w:rsidRDefault="00AD7144">
      <w:pPr>
        <w:widowControl w:val="0"/>
        <w:tabs>
          <w:tab w:val="left" w:pos="720"/>
        </w:tabs>
        <w:jc w:val="both"/>
        <w:rPr>
          <w:sz w:val="28"/>
          <w:szCs w:val="28"/>
        </w:rPr>
      </w:pPr>
      <w:r>
        <w:rPr>
          <w:sz w:val="28"/>
          <w:szCs w:val="28"/>
        </w:rPr>
        <w:tab/>
        <w:t xml:space="preserve">Муниципальная программа направлена на повышение качества жизни населения МО город Волхов и поддержку деятельности СО НКО, осуществляющих деятельность на территории Волховского муниципального района. </w:t>
      </w:r>
    </w:p>
    <w:p w:rsidR="00D7072E" w:rsidRDefault="00AD7144">
      <w:pPr>
        <w:widowControl w:val="0"/>
        <w:ind w:firstLine="709"/>
        <w:jc w:val="both"/>
        <w:rPr>
          <w:sz w:val="28"/>
          <w:szCs w:val="28"/>
        </w:rPr>
      </w:pPr>
      <w:r>
        <w:rPr>
          <w:sz w:val="28"/>
          <w:szCs w:val="28"/>
        </w:rPr>
        <w:t>В рамках достижения поставленной цели необходимо обеспечить решение следующих задач:</w:t>
      </w:r>
    </w:p>
    <w:p w:rsidR="00D7072E" w:rsidRDefault="00AD7144">
      <w:pPr>
        <w:widowControl w:val="0"/>
        <w:ind w:firstLine="709"/>
        <w:jc w:val="both"/>
        <w:rPr>
          <w:sz w:val="28"/>
          <w:szCs w:val="28"/>
        </w:rPr>
      </w:pPr>
      <w:r>
        <w:rPr>
          <w:sz w:val="28"/>
          <w:szCs w:val="28"/>
        </w:rPr>
        <w:t>1. Повышение уровня информационной открытости органов местного самоуправления.</w:t>
      </w:r>
    </w:p>
    <w:p w:rsidR="00D7072E" w:rsidRDefault="00AD7144">
      <w:pPr>
        <w:widowControl w:val="0"/>
        <w:ind w:firstLine="709"/>
        <w:jc w:val="both"/>
        <w:rPr>
          <w:sz w:val="28"/>
          <w:szCs w:val="28"/>
        </w:rPr>
      </w:pPr>
      <w:r>
        <w:rPr>
          <w:sz w:val="28"/>
          <w:szCs w:val="28"/>
        </w:rPr>
        <w:t>2. Создание условий для развития конкуренции в сфере социального обслуживания населения.</w:t>
      </w:r>
    </w:p>
    <w:p w:rsidR="00D7072E" w:rsidRDefault="00AD7144">
      <w:pPr>
        <w:widowControl w:val="0"/>
        <w:ind w:firstLine="709"/>
        <w:jc w:val="both"/>
        <w:rPr>
          <w:sz w:val="28"/>
          <w:szCs w:val="28"/>
        </w:rPr>
      </w:pPr>
      <w:r>
        <w:rPr>
          <w:sz w:val="28"/>
          <w:szCs w:val="28"/>
        </w:rPr>
        <w:t>3.</w:t>
      </w:r>
      <w:r>
        <w:t xml:space="preserve"> </w:t>
      </w:r>
      <w:r>
        <w:rPr>
          <w:sz w:val="28"/>
          <w:szCs w:val="28"/>
        </w:rPr>
        <w:t>Обеспечение устойчивого развития территории МО город Волхов.</w:t>
      </w:r>
    </w:p>
    <w:p w:rsidR="00D7072E" w:rsidRDefault="00AD7144">
      <w:pPr>
        <w:widowControl w:val="0"/>
        <w:ind w:firstLine="709"/>
        <w:jc w:val="both"/>
        <w:rPr>
          <w:sz w:val="28"/>
          <w:szCs w:val="28"/>
        </w:rPr>
      </w:pPr>
      <w:r>
        <w:rPr>
          <w:sz w:val="28"/>
          <w:szCs w:val="28"/>
        </w:rPr>
        <w:t>Ожидаемые результаты реализации муниципальной программы.</w:t>
      </w:r>
    </w:p>
    <w:p w:rsidR="00D7072E" w:rsidRDefault="00AD7144">
      <w:pPr>
        <w:widowControl w:val="0"/>
        <w:ind w:firstLine="709"/>
        <w:jc w:val="both"/>
        <w:rPr>
          <w:sz w:val="28"/>
          <w:szCs w:val="28"/>
        </w:rPr>
      </w:pPr>
      <w:r>
        <w:rPr>
          <w:sz w:val="28"/>
          <w:szCs w:val="28"/>
        </w:rPr>
        <w:t>1. Размещение информации о МО город Волхов в печатных и электронных СМИ.</w:t>
      </w:r>
    </w:p>
    <w:p w:rsidR="00D7072E" w:rsidRDefault="00AD7144">
      <w:pPr>
        <w:widowControl w:val="0"/>
        <w:ind w:firstLine="709"/>
        <w:jc w:val="both"/>
        <w:rPr>
          <w:sz w:val="28"/>
          <w:szCs w:val="28"/>
        </w:rPr>
      </w:pPr>
      <w:r>
        <w:rPr>
          <w:sz w:val="28"/>
          <w:szCs w:val="28"/>
        </w:rPr>
        <w:t>2. Проведение СО НКО мероприятий, направленных на социальную поддержку и защиту ветеранов и инвалидов.</w:t>
      </w:r>
    </w:p>
    <w:p w:rsidR="00D7072E" w:rsidRDefault="00AD7144">
      <w:pPr>
        <w:widowControl w:val="0"/>
        <w:ind w:firstLine="709"/>
        <w:jc w:val="both"/>
        <w:rPr>
          <w:sz w:val="28"/>
          <w:szCs w:val="28"/>
        </w:rPr>
      </w:pPr>
      <w:r>
        <w:rPr>
          <w:sz w:val="28"/>
          <w:szCs w:val="28"/>
        </w:rPr>
        <w:t>3. Реализация проектов местных инициатив граждан, касающихся развития общественной инфраструктуры муниципального значения.</w:t>
      </w:r>
    </w:p>
    <w:p w:rsidR="00D7072E" w:rsidRDefault="00D7072E">
      <w:pPr>
        <w:widowControl w:val="0"/>
        <w:ind w:firstLine="709"/>
        <w:jc w:val="both"/>
        <w:rPr>
          <w:sz w:val="28"/>
          <w:szCs w:val="28"/>
        </w:rPr>
      </w:pPr>
    </w:p>
    <w:p w:rsidR="00D7072E" w:rsidRDefault="00AD7144">
      <w:pPr>
        <w:widowControl w:val="0"/>
        <w:jc w:val="center"/>
        <w:rPr>
          <w:b/>
          <w:sz w:val="28"/>
          <w:szCs w:val="28"/>
        </w:rPr>
      </w:pPr>
      <w:r>
        <w:rPr>
          <w:b/>
          <w:sz w:val="28"/>
          <w:szCs w:val="28"/>
          <w:lang w:val="en-US"/>
        </w:rPr>
        <w:t>IV</w:t>
      </w:r>
      <w:r>
        <w:rPr>
          <w:b/>
          <w:sz w:val="28"/>
          <w:szCs w:val="28"/>
        </w:rPr>
        <w:t>. Информация о проектах, мероприятиях, направленных на достижение целей проектов, и ко</w:t>
      </w:r>
      <w:r w:rsidR="00C215A9">
        <w:rPr>
          <w:b/>
          <w:sz w:val="28"/>
          <w:szCs w:val="28"/>
        </w:rPr>
        <w:t>мплексах процессных мероприятий</w:t>
      </w:r>
    </w:p>
    <w:p w:rsidR="00D7072E" w:rsidRDefault="00D7072E">
      <w:pPr>
        <w:widowControl w:val="0"/>
        <w:jc w:val="both"/>
        <w:rPr>
          <w:sz w:val="28"/>
          <w:szCs w:val="28"/>
        </w:rPr>
      </w:pPr>
    </w:p>
    <w:p w:rsidR="00D7072E" w:rsidRDefault="00AD7144">
      <w:pPr>
        <w:widowControl w:val="0"/>
        <w:ind w:firstLine="709"/>
        <w:jc w:val="both"/>
        <w:rPr>
          <w:sz w:val="28"/>
          <w:szCs w:val="28"/>
        </w:rPr>
      </w:pPr>
      <w:r>
        <w:rPr>
          <w:sz w:val="28"/>
          <w:szCs w:val="28"/>
        </w:rPr>
        <w:t xml:space="preserve">     1. </w:t>
      </w:r>
      <w:proofErr w:type="gramStart"/>
      <w:r>
        <w:rPr>
          <w:sz w:val="28"/>
          <w:szCs w:val="28"/>
        </w:rPr>
        <w:t>Комплекс процессных мероприятий «Повышение информационной открытости органов местного самоуправления Волховского муниципального района»  направлен на осуществление взаимодействия с местными средствами массовой информации, выступления в печатных и электронных средствах массовой информации с целью размещения информации о социально-экономическом развитии города Волхов, деятельности органов местного самоуправления МО г. Волхов, а так же на формирование позитивного общественного мнения о деятельности органов местного самоуправления Волховского муниципального</w:t>
      </w:r>
      <w:proofErr w:type="gramEnd"/>
      <w:r>
        <w:rPr>
          <w:sz w:val="28"/>
          <w:szCs w:val="28"/>
        </w:rPr>
        <w:t xml:space="preserve"> района. Финансирование данного комплекса мероприятий осуществляется из бюджета МО г. Волхов Волховского муниципального </w:t>
      </w:r>
      <w:r>
        <w:rPr>
          <w:sz w:val="28"/>
          <w:szCs w:val="28"/>
        </w:rPr>
        <w:lastRenderedPageBreak/>
        <w:t>района.</w:t>
      </w:r>
    </w:p>
    <w:p w:rsidR="00D7072E" w:rsidRDefault="00AD7144">
      <w:pPr>
        <w:widowControl w:val="0"/>
        <w:ind w:firstLine="709"/>
        <w:jc w:val="both"/>
        <w:rPr>
          <w:sz w:val="28"/>
          <w:szCs w:val="28"/>
        </w:rPr>
      </w:pPr>
      <w:r>
        <w:rPr>
          <w:sz w:val="28"/>
          <w:szCs w:val="28"/>
        </w:rPr>
        <w:t xml:space="preserve">2. </w:t>
      </w:r>
      <w:proofErr w:type="gramStart"/>
      <w:r>
        <w:rPr>
          <w:sz w:val="28"/>
          <w:szCs w:val="28"/>
        </w:rPr>
        <w:t>Комплекс процессных мероприятий «Поддержка социально ориентированных некоммерческих организаций в МО город Волхов в сфере социальной поддержки и защиты граждан»  включает мероприятия по поддержке СО НКО путем предоставления субсидий из бюджета МО город Волхов Волховского муниципального района и бюджета Ленинградской области общественным организациям ветеранов войны и труда, организациям инвалидов МО город Волхов Волховского муниципального района Ленинградской области, осуществляющих в Волховском муниципальном</w:t>
      </w:r>
      <w:proofErr w:type="gramEnd"/>
      <w:r>
        <w:rPr>
          <w:sz w:val="28"/>
          <w:szCs w:val="28"/>
        </w:rPr>
        <w:t xml:space="preserve"> </w:t>
      </w:r>
      <w:proofErr w:type="gramStart"/>
      <w:r>
        <w:rPr>
          <w:sz w:val="28"/>
          <w:szCs w:val="28"/>
        </w:rPr>
        <w:t>районе</w:t>
      </w:r>
      <w:proofErr w:type="gramEnd"/>
      <w:r>
        <w:rPr>
          <w:sz w:val="28"/>
          <w:szCs w:val="28"/>
        </w:rPr>
        <w:t xml:space="preserve"> деятельность, направленную на социальную поддержку и защиту ветеранов, инвалидов.</w:t>
      </w:r>
    </w:p>
    <w:p w:rsidR="00D7072E" w:rsidRDefault="00AD7144">
      <w:pPr>
        <w:widowControl w:val="0"/>
        <w:ind w:firstLine="709"/>
        <w:jc w:val="both"/>
        <w:rPr>
          <w:sz w:val="28"/>
          <w:szCs w:val="28"/>
        </w:rPr>
      </w:pPr>
      <w:r>
        <w:rPr>
          <w:sz w:val="28"/>
          <w:szCs w:val="28"/>
        </w:rPr>
        <w:t>3. Комплекс процессных мероприятий «Реализация проектов местных инициатив граждан» включает в себя мероприятия, направленные на реализацию областных законов:</w:t>
      </w:r>
    </w:p>
    <w:p w:rsidR="00D7072E" w:rsidRDefault="00AD7144">
      <w:pPr>
        <w:widowControl w:val="0"/>
        <w:ind w:firstLine="709"/>
        <w:jc w:val="both"/>
        <w:rPr>
          <w:sz w:val="28"/>
          <w:szCs w:val="28"/>
        </w:rPr>
      </w:pPr>
      <w:r>
        <w:rPr>
          <w:sz w:val="28"/>
          <w:szCs w:val="28"/>
        </w:rPr>
        <w:t>- от 15 января 2018 года № 3-оз «О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 (действует до 31 декабря 2024г.);</w:t>
      </w:r>
    </w:p>
    <w:p w:rsidR="00D7072E" w:rsidRDefault="00AD7144">
      <w:pPr>
        <w:widowControl w:val="0"/>
        <w:ind w:firstLine="709"/>
        <w:jc w:val="both"/>
        <w:rPr>
          <w:sz w:val="28"/>
          <w:szCs w:val="28"/>
        </w:rPr>
      </w:pPr>
      <w:r>
        <w:rPr>
          <w:sz w:val="28"/>
          <w:szCs w:val="28"/>
        </w:rPr>
        <w:t>- от 16 февраля 2024 года № 10-оз «О содействии участию населения в осуществлении местного самоуправления в Ленинградской области».</w:t>
      </w:r>
    </w:p>
    <w:p w:rsidR="00D7072E" w:rsidRDefault="00AD7144">
      <w:pPr>
        <w:widowControl w:val="0"/>
        <w:ind w:firstLine="709"/>
        <w:jc w:val="both"/>
        <w:rPr>
          <w:sz w:val="28"/>
          <w:szCs w:val="28"/>
        </w:rPr>
        <w:sectPr w:rsidR="00D7072E">
          <w:pgSz w:w="11906" w:h="16838"/>
          <w:pgMar w:top="993" w:right="909" w:bottom="709" w:left="1755" w:header="0" w:footer="0" w:gutter="0"/>
          <w:cols w:space="720"/>
          <w:formProt w:val="0"/>
          <w:docGrid w:linePitch="360"/>
        </w:sectPr>
      </w:pPr>
      <w:r>
        <w:rPr>
          <w:sz w:val="28"/>
          <w:szCs w:val="28"/>
        </w:rPr>
        <w:t>Данные областные законы направлены на решение задач по улучшению благоустройства  территории города Волхова за счет привлечения средств местного бюджета  и бюджета Ленинградской области, по средствам получения субсидии, а также для привлечения участия жителей города  в создании комфортных условий проживания.</w:t>
      </w:r>
    </w:p>
    <w:p w:rsidR="00D7072E" w:rsidRDefault="00D7072E">
      <w:pPr>
        <w:widowControl w:val="0"/>
        <w:jc w:val="right"/>
        <w:rPr>
          <w:highlight w:val="yellow"/>
        </w:rPr>
      </w:pPr>
    </w:p>
    <w:p w:rsidR="00D7072E" w:rsidRDefault="00AD7144">
      <w:pPr>
        <w:widowControl w:val="0"/>
        <w:jc w:val="right"/>
        <w:rPr>
          <w:strike/>
          <w:color w:val="FF0000"/>
          <w:sz w:val="28"/>
          <w:szCs w:val="28"/>
        </w:rPr>
      </w:pPr>
      <w:r>
        <w:t xml:space="preserve">Приложение № 2 </w:t>
      </w:r>
    </w:p>
    <w:p w:rsidR="00D7072E" w:rsidRDefault="00AD7144">
      <w:pPr>
        <w:widowControl w:val="0"/>
        <w:jc w:val="right"/>
        <w:rPr>
          <w:strike/>
          <w:color w:val="FF0000"/>
          <w:sz w:val="28"/>
          <w:szCs w:val="28"/>
        </w:rPr>
      </w:pPr>
      <w:r>
        <w:rPr>
          <w:szCs w:val="28"/>
        </w:rPr>
        <w:t>к  муниципальной программе МО город Волхов</w:t>
      </w:r>
    </w:p>
    <w:p w:rsidR="00D7072E" w:rsidRDefault="00AD7144">
      <w:pPr>
        <w:widowControl w:val="0"/>
        <w:jc w:val="right"/>
        <w:rPr>
          <w:highlight w:val="yellow"/>
        </w:rPr>
      </w:pPr>
      <w:r>
        <w:rPr>
          <w:szCs w:val="28"/>
        </w:rPr>
        <w:t xml:space="preserve"> «Устойчивое общественное развитие в МО город Волхов»</w:t>
      </w:r>
      <w:r>
        <w:rPr>
          <w:highlight w:val="yellow"/>
        </w:rPr>
        <w:t xml:space="preserve"> </w:t>
      </w:r>
    </w:p>
    <w:p w:rsidR="00D7072E" w:rsidRDefault="00D7072E">
      <w:pPr>
        <w:widowControl w:val="0"/>
        <w:jc w:val="right"/>
        <w:rPr>
          <w:szCs w:val="28"/>
          <w:highlight w:val="yellow"/>
        </w:rPr>
      </w:pPr>
    </w:p>
    <w:p w:rsidR="00D7072E" w:rsidRDefault="00AD7144">
      <w:pPr>
        <w:widowControl w:val="0"/>
        <w:jc w:val="center"/>
        <w:rPr>
          <w:strike/>
          <w:color w:val="FF0000"/>
          <w:sz w:val="28"/>
          <w:szCs w:val="28"/>
        </w:rPr>
      </w:pPr>
      <w:r>
        <w:t>СВЕДЕНИЯ</w:t>
      </w:r>
    </w:p>
    <w:p w:rsidR="00D7072E" w:rsidRDefault="00AD7144">
      <w:pPr>
        <w:widowControl w:val="0"/>
        <w:jc w:val="center"/>
        <w:rPr>
          <w:strike/>
          <w:color w:val="FF0000"/>
          <w:sz w:val="28"/>
          <w:szCs w:val="28"/>
        </w:rPr>
      </w:pPr>
      <w:r>
        <w:t>о показателях (индикаторах) муниципальной программы</w:t>
      </w:r>
    </w:p>
    <w:p w:rsidR="00D7072E" w:rsidRDefault="00AD7144">
      <w:pPr>
        <w:widowControl w:val="0"/>
        <w:jc w:val="center"/>
        <w:rPr>
          <w:strike/>
          <w:color w:val="FF0000"/>
          <w:sz w:val="28"/>
          <w:szCs w:val="28"/>
        </w:rPr>
      </w:pPr>
      <w:r>
        <w:t>«Устойчивое общественное развитие в МО город Волхов» и их значениях</w:t>
      </w:r>
    </w:p>
    <w:p w:rsidR="00D7072E" w:rsidRDefault="00D7072E">
      <w:pPr>
        <w:widowControl w:val="0"/>
        <w:jc w:val="center"/>
        <w:rPr>
          <w:strike/>
          <w:color w:val="FF0000"/>
          <w:sz w:val="28"/>
          <w:szCs w:val="28"/>
        </w:rPr>
      </w:pPr>
    </w:p>
    <w:tbl>
      <w:tblPr>
        <w:tblW w:w="14884" w:type="dxa"/>
        <w:tblInd w:w="675" w:type="dxa"/>
        <w:tblLayout w:type="fixed"/>
        <w:tblCellMar>
          <w:top w:w="55" w:type="dxa"/>
          <w:bottom w:w="55" w:type="dxa"/>
        </w:tblCellMar>
        <w:tblLook w:val="04A0" w:firstRow="1" w:lastRow="0" w:firstColumn="1" w:lastColumn="0" w:noHBand="0" w:noVBand="1"/>
      </w:tblPr>
      <w:tblGrid>
        <w:gridCol w:w="728"/>
        <w:gridCol w:w="3104"/>
        <w:gridCol w:w="1486"/>
        <w:gridCol w:w="1167"/>
        <w:gridCol w:w="1508"/>
        <w:gridCol w:w="1740"/>
        <w:gridCol w:w="1411"/>
        <w:gridCol w:w="1293"/>
        <w:gridCol w:w="1245"/>
        <w:gridCol w:w="1202"/>
      </w:tblGrid>
      <w:tr w:rsidR="00D7072E" w:rsidTr="00C215A9">
        <w:trPr>
          <w:tblHeader/>
        </w:trPr>
        <w:tc>
          <w:tcPr>
            <w:tcW w:w="728" w:type="dxa"/>
            <w:vMerge w:val="restart"/>
            <w:tcBorders>
              <w:top w:val="single" w:sz="4" w:space="0" w:color="000000"/>
              <w:left w:val="single" w:sz="4" w:space="0" w:color="000000"/>
              <w:bottom w:val="single" w:sz="4" w:space="0" w:color="000000"/>
            </w:tcBorders>
          </w:tcPr>
          <w:p w:rsidR="00D7072E" w:rsidRDefault="00AD7144">
            <w:pPr>
              <w:widowControl w:val="0"/>
              <w:jc w:val="both"/>
              <w:rPr>
                <w:sz w:val="28"/>
                <w:szCs w:val="28"/>
              </w:rPr>
            </w:pPr>
            <w:r>
              <w:t xml:space="preserve">№ </w:t>
            </w:r>
            <w:proofErr w:type="gramStart"/>
            <w:r>
              <w:t>п</w:t>
            </w:r>
            <w:proofErr w:type="gramEnd"/>
            <w:r>
              <w:t>/п</w:t>
            </w:r>
          </w:p>
        </w:tc>
        <w:tc>
          <w:tcPr>
            <w:tcW w:w="4590" w:type="dxa"/>
            <w:gridSpan w:val="2"/>
            <w:vMerge w:val="restart"/>
            <w:tcBorders>
              <w:top w:val="single" w:sz="4" w:space="0" w:color="000000"/>
              <w:left w:val="single" w:sz="4" w:space="0" w:color="000000"/>
              <w:bottom w:val="single" w:sz="4" w:space="0" w:color="000000"/>
            </w:tcBorders>
          </w:tcPr>
          <w:p w:rsidR="00D7072E" w:rsidRDefault="00AD7144">
            <w:pPr>
              <w:widowControl w:val="0"/>
              <w:jc w:val="both"/>
              <w:rPr>
                <w:sz w:val="28"/>
                <w:szCs w:val="28"/>
              </w:rPr>
            </w:pPr>
            <w:r>
              <w:t>Наименование показателя (индикатора)</w:t>
            </w:r>
          </w:p>
        </w:tc>
        <w:tc>
          <w:tcPr>
            <w:tcW w:w="1167" w:type="dxa"/>
            <w:vMerge w:val="restart"/>
            <w:tcBorders>
              <w:top w:val="single" w:sz="4" w:space="0" w:color="000000"/>
              <w:left w:val="single" w:sz="4" w:space="0" w:color="000000"/>
              <w:bottom w:val="single" w:sz="4" w:space="0" w:color="000000"/>
            </w:tcBorders>
          </w:tcPr>
          <w:p w:rsidR="00D7072E" w:rsidRDefault="00AD7144">
            <w:pPr>
              <w:widowControl w:val="0"/>
              <w:jc w:val="both"/>
              <w:rPr>
                <w:sz w:val="28"/>
                <w:szCs w:val="28"/>
              </w:rPr>
            </w:pPr>
            <w:r>
              <w:t>Единица измерения</w:t>
            </w:r>
          </w:p>
        </w:tc>
        <w:tc>
          <w:tcPr>
            <w:tcW w:w="8399" w:type="dxa"/>
            <w:gridSpan w:val="6"/>
            <w:tcBorders>
              <w:top w:val="single" w:sz="4" w:space="0" w:color="000000"/>
              <w:left w:val="single" w:sz="4" w:space="0" w:color="000000"/>
              <w:bottom w:val="single" w:sz="4" w:space="0" w:color="000000"/>
              <w:right w:val="single" w:sz="4" w:space="0" w:color="000000"/>
            </w:tcBorders>
          </w:tcPr>
          <w:p w:rsidR="00D7072E" w:rsidRDefault="00AD7144">
            <w:pPr>
              <w:widowControl w:val="0"/>
              <w:jc w:val="center"/>
              <w:rPr>
                <w:sz w:val="28"/>
                <w:szCs w:val="28"/>
              </w:rPr>
            </w:pPr>
            <w:r>
              <w:t>Значения показателей (индикаторов)</w:t>
            </w:r>
          </w:p>
        </w:tc>
      </w:tr>
      <w:tr w:rsidR="00D7072E" w:rsidTr="00C215A9">
        <w:trPr>
          <w:tblHeader/>
        </w:trPr>
        <w:tc>
          <w:tcPr>
            <w:tcW w:w="728" w:type="dxa"/>
            <w:vMerge/>
            <w:tcBorders>
              <w:left w:val="single" w:sz="4" w:space="0" w:color="000000"/>
              <w:bottom w:val="single" w:sz="4" w:space="0" w:color="000000"/>
            </w:tcBorders>
          </w:tcPr>
          <w:p w:rsidR="00D7072E" w:rsidRDefault="00D7072E">
            <w:pPr>
              <w:widowControl w:val="0"/>
              <w:jc w:val="center"/>
              <w:rPr>
                <w:sz w:val="28"/>
                <w:szCs w:val="28"/>
              </w:rPr>
            </w:pPr>
          </w:p>
        </w:tc>
        <w:tc>
          <w:tcPr>
            <w:tcW w:w="4590" w:type="dxa"/>
            <w:gridSpan w:val="2"/>
            <w:vMerge/>
            <w:tcBorders>
              <w:left w:val="single" w:sz="4" w:space="0" w:color="000000"/>
              <w:bottom w:val="single" w:sz="4" w:space="0" w:color="000000"/>
            </w:tcBorders>
          </w:tcPr>
          <w:p w:rsidR="00D7072E" w:rsidRDefault="00D7072E">
            <w:pPr>
              <w:widowControl w:val="0"/>
              <w:jc w:val="center"/>
              <w:rPr>
                <w:sz w:val="28"/>
                <w:szCs w:val="28"/>
              </w:rPr>
            </w:pPr>
          </w:p>
        </w:tc>
        <w:tc>
          <w:tcPr>
            <w:tcW w:w="1167" w:type="dxa"/>
            <w:vMerge/>
            <w:tcBorders>
              <w:left w:val="single" w:sz="4" w:space="0" w:color="000000"/>
              <w:bottom w:val="single" w:sz="4" w:space="0" w:color="000000"/>
            </w:tcBorders>
          </w:tcPr>
          <w:p w:rsidR="00D7072E" w:rsidRDefault="00D7072E">
            <w:pPr>
              <w:widowControl w:val="0"/>
              <w:jc w:val="center"/>
              <w:rPr>
                <w:sz w:val="28"/>
                <w:szCs w:val="28"/>
              </w:rPr>
            </w:pPr>
          </w:p>
        </w:tc>
        <w:tc>
          <w:tcPr>
            <w:tcW w:w="1508" w:type="dxa"/>
            <w:tcBorders>
              <w:left w:val="single" w:sz="4" w:space="0" w:color="000000"/>
              <w:bottom w:val="single" w:sz="4" w:space="0" w:color="000000"/>
            </w:tcBorders>
          </w:tcPr>
          <w:p w:rsidR="00D7072E" w:rsidRDefault="00AD7144">
            <w:pPr>
              <w:widowControl w:val="0"/>
              <w:jc w:val="center"/>
              <w:rPr>
                <w:sz w:val="28"/>
                <w:szCs w:val="28"/>
              </w:rPr>
            </w:pPr>
            <w:r>
              <w:t>2021 год (базовое значение)</w:t>
            </w:r>
          </w:p>
        </w:tc>
        <w:tc>
          <w:tcPr>
            <w:tcW w:w="1740" w:type="dxa"/>
            <w:tcBorders>
              <w:left w:val="single" w:sz="4" w:space="0" w:color="000000"/>
              <w:bottom w:val="single" w:sz="4" w:space="0" w:color="000000"/>
            </w:tcBorders>
          </w:tcPr>
          <w:p w:rsidR="00D7072E" w:rsidRDefault="00AD7144">
            <w:pPr>
              <w:widowControl w:val="0"/>
              <w:jc w:val="center"/>
              <w:rPr>
                <w:sz w:val="28"/>
                <w:szCs w:val="28"/>
              </w:rPr>
            </w:pPr>
            <w:r>
              <w:t>2022 - 2023годы (оценка)</w:t>
            </w:r>
          </w:p>
        </w:tc>
        <w:tc>
          <w:tcPr>
            <w:tcW w:w="1411" w:type="dxa"/>
            <w:tcBorders>
              <w:left w:val="single" w:sz="4" w:space="0" w:color="000000"/>
              <w:bottom w:val="single" w:sz="4" w:space="0" w:color="000000"/>
            </w:tcBorders>
          </w:tcPr>
          <w:p w:rsidR="00D7072E" w:rsidRDefault="00AD7144">
            <w:pPr>
              <w:widowControl w:val="0"/>
              <w:jc w:val="center"/>
              <w:rPr>
                <w:sz w:val="28"/>
                <w:szCs w:val="28"/>
              </w:rPr>
            </w:pPr>
            <w:r>
              <w:t>2024 год</w:t>
            </w:r>
          </w:p>
        </w:tc>
        <w:tc>
          <w:tcPr>
            <w:tcW w:w="1293" w:type="dxa"/>
            <w:tcBorders>
              <w:left w:val="single" w:sz="4" w:space="0" w:color="000000"/>
              <w:bottom w:val="single" w:sz="4" w:space="0" w:color="000000"/>
            </w:tcBorders>
          </w:tcPr>
          <w:p w:rsidR="00D7072E" w:rsidRDefault="00AD7144">
            <w:pPr>
              <w:widowControl w:val="0"/>
              <w:jc w:val="center"/>
              <w:rPr>
                <w:sz w:val="28"/>
                <w:szCs w:val="28"/>
              </w:rPr>
            </w:pPr>
            <w:r>
              <w:t>2025 год</w:t>
            </w:r>
          </w:p>
        </w:tc>
        <w:tc>
          <w:tcPr>
            <w:tcW w:w="1245" w:type="dxa"/>
            <w:tcBorders>
              <w:left w:val="single" w:sz="4" w:space="0" w:color="000000"/>
              <w:bottom w:val="single" w:sz="4" w:space="0" w:color="000000"/>
            </w:tcBorders>
          </w:tcPr>
          <w:p w:rsidR="00D7072E" w:rsidRDefault="00AD7144">
            <w:pPr>
              <w:widowControl w:val="0"/>
              <w:jc w:val="center"/>
              <w:rPr>
                <w:sz w:val="28"/>
                <w:szCs w:val="28"/>
              </w:rPr>
            </w:pPr>
            <w:r>
              <w:t>2026 год</w:t>
            </w:r>
          </w:p>
        </w:tc>
        <w:tc>
          <w:tcPr>
            <w:tcW w:w="1202" w:type="dxa"/>
            <w:tcBorders>
              <w:left w:val="single" w:sz="4" w:space="0" w:color="000000"/>
              <w:bottom w:val="single" w:sz="4" w:space="0" w:color="000000"/>
              <w:right w:val="single" w:sz="4" w:space="0" w:color="000000"/>
            </w:tcBorders>
          </w:tcPr>
          <w:p w:rsidR="00D7072E" w:rsidRDefault="00AD7144">
            <w:pPr>
              <w:widowControl w:val="0"/>
              <w:jc w:val="center"/>
              <w:rPr>
                <w:sz w:val="28"/>
                <w:szCs w:val="28"/>
              </w:rPr>
            </w:pPr>
            <w:r>
              <w:t>2027 год</w:t>
            </w:r>
          </w:p>
        </w:tc>
      </w:tr>
      <w:tr w:rsidR="00D7072E" w:rsidTr="00C215A9">
        <w:trPr>
          <w:tblHeader/>
        </w:trPr>
        <w:tc>
          <w:tcPr>
            <w:tcW w:w="728" w:type="dxa"/>
            <w:tcBorders>
              <w:left w:val="single" w:sz="4" w:space="0" w:color="000000"/>
              <w:bottom w:val="single" w:sz="4" w:space="0" w:color="000000"/>
            </w:tcBorders>
          </w:tcPr>
          <w:p w:rsidR="00D7072E" w:rsidRDefault="00AD7144">
            <w:pPr>
              <w:widowControl w:val="0"/>
              <w:jc w:val="center"/>
              <w:rPr>
                <w:sz w:val="28"/>
                <w:szCs w:val="28"/>
              </w:rPr>
            </w:pPr>
            <w:r>
              <w:t>1</w:t>
            </w:r>
          </w:p>
        </w:tc>
        <w:tc>
          <w:tcPr>
            <w:tcW w:w="4590" w:type="dxa"/>
            <w:gridSpan w:val="2"/>
            <w:tcBorders>
              <w:left w:val="single" w:sz="4" w:space="0" w:color="000000"/>
              <w:bottom w:val="single" w:sz="4" w:space="0" w:color="000000"/>
            </w:tcBorders>
          </w:tcPr>
          <w:p w:rsidR="00D7072E" w:rsidRDefault="00AD7144">
            <w:pPr>
              <w:widowControl w:val="0"/>
              <w:jc w:val="center"/>
              <w:rPr>
                <w:sz w:val="28"/>
                <w:szCs w:val="28"/>
              </w:rPr>
            </w:pPr>
            <w:r>
              <w:t>2</w:t>
            </w:r>
          </w:p>
        </w:tc>
        <w:tc>
          <w:tcPr>
            <w:tcW w:w="1167" w:type="dxa"/>
            <w:tcBorders>
              <w:left w:val="single" w:sz="4" w:space="0" w:color="000000"/>
              <w:bottom w:val="single" w:sz="4" w:space="0" w:color="000000"/>
            </w:tcBorders>
          </w:tcPr>
          <w:p w:rsidR="00D7072E" w:rsidRDefault="00AD7144">
            <w:pPr>
              <w:widowControl w:val="0"/>
              <w:jc w:val="center"/>
              <w:rPr>
                <w:sz w:val="28"/>
                <w:szCs w:val="28"/>
              </w:rPr>
            </w:pPr>
            <w:r>
              <w:t>3</w:t>
            </w:r>
          </w:p>
        </w:tc>
        <w:tc>
          <w:tcPr>
            <w:tcW w:w="1508" w:type="dxa"/>
            <w:tcBorders>
              <w:left w:val="single" w:sz="4" w:space="0" w:color="000000"/>
              <w:bottom w:val="single" w:sz="4" w:space="0" w:color="000000"/>
            </w:tcBorders>
          </w:tcPr>
          <w:p w:rsidR="00D7072E" w:rsidRDefault="00AD7144">
            <w:pPr>
              <w:widowControl w:val="0"/>
              <w:jc w:val="center"/>
              <w:rPr>
                <w:sz w:val="28"/>
                <w:szCs w:val="28"/>
              </w:rPr>
            </w:pPr>
            <w:r>
              <w:t>4</w:t>
            </w:r>
          </w:p>
        </w:tc>
        <w:tc>
          <w:tcPr>
            <w:tcW w:w="1740" w:type="dxa"/>
            <w:tcBorders>
              <w:left w:val="single" w:sz="4" w:space="0" w:color="000000"/>
              <w:bottom w:val="single" w:sz="4" w:space="0" w:color="000000"/>
            </w:tcBorders>
          </w:tcPr>
          <w:p w:rsidR="00D7072E" w:rsidRDefault="00AD7144">
            <w:pPr>
              <w:widowControl w:val="0"/>
              <w:jc w:val="center"/>
              <w:rPr>
                <w:sz w:val="28"/>
                <w:szCs w:val="28"/>
              </w:rPr>
            </w:pPr>
            <w:r>
              <w:t>5</w:t>
            </w:r>
          </w:p>
        </w:tc>
        <w:tc>
          <w:tcPr>
            <w:tcW w:w="1411" w:type="dxa"/>
            <w:tcBorders>
              <w:left w:val="single" w:sz="4" w:space="0" w:color="000000"/>
              <w:bottom w:val="single" w:sz="4" w:space="0" w:color="000000"/>
            </w:tcBorders>
          </w:tcPr>
          <w:p w:rsidR="00D7072E" w:rsidRDefault="00AD7144">
            <w:pPr>
              <w:widowControl w:val="0"/>
              <w:jc w:val="center"/>
              <w:rPr>
                <w:sz w:val="28"/>
                <w:szCs w:val="28"/>
              </w:rPr>
            </w:pPr>
            <w:r>
              <w:t>6</w:t>
            </w:r>
          </w:p>
        </w:tc>
        <w:tc>
          <w:tcPr>
            <w:tcW w:w="1293" w:type="dxa"/>
            <w:tcBorders>
              <w:left w:val="single" w:sz="4" w:space="0" w:color="000000"/>
              <w:bottom w:val="single" w:sz="4" w:space="0" w:color="000000"/>
            </w:tcBorders>
          </w:tcPr>
          <w:p w:rsidR="00D7072E" w:rsidRDefault="00AD7144">
            <w:pPr>
              <w:widowControl w:val="0"/>
              <w:jc w:val="center"/>
              <w:rPr>
                <w:sz w:val="28"/>
                <w:szCs w:val="28"/>
              </w:rPr>
            </w:pPr>
            <w:r>
              <w:t>7</w:t>
            </w:r>
          </w:p>
        </w:tc>
        <w:tc>
          <w:tcPr>
            <w:tcW w:w="1245" w:type="dxa"/>
            <w:tcBorders>
              <w:left w:val="single" w:sz="4" w:space="0" w:color="000000"/>
              <w:bottom w:val="single" w:sz="4" w:space="0" w:color="000000"/>
            </w:tcBorders>
          </w:tcPr>
          <w:p w:rsidR="00D7072E" w:rsidRDefault="00AD7144">
            <w:pPr>
              <w:widowControl w:val="0"/>
              <w:jc w:val="center"/>
              <w:rPr>
                <w:sz w:val="28"/>
                <w:szCs w:val="28"/>
              </w:rPr>
            </w:pPr>
            <w:r>
              <w:t>8</w:t>
            </w:r>
          </w:p>
        </w:tc>
        <w:tc>
          <w:tcPr>
            <w:tcW w:w="1202" w:type="dxa"/>
            <w:tcBorders>
              <w:left w:val="single" w:sz="4" w:space="0" w:color="000000"/>
              <w:bottom w:val="single" w:sz="4" w:space="0" w:color="000000"/>
              <w:right w:val="single" w:sz="4" w:space="0" w:color="000000"/>
            </w:tcBorders>
          </w:tcPr>
          <w:p w:rsidR="00D7072E" w:rsidRDefault="00AD7144">
            <w:pPr>
              <w:widowControl w:val="0"/>
              <w:jc w:val="center"/>
              <w:rPr>
                <w:sz w:val="28"/>
                <w:szCs w:val="28"/>
              </w:rPr>
            </w:pPr>
            <w:r>
              <w:t>9</w:t>
            </w:r>
          </w:p>
        </w:tc>
      </w:tr>
      <w:tr w:rsidR="00D7072E" w:rsidTr="00C215A9">
        <w:tc>
          <w:tcPr>
            <w:tcW w:w="728" w:type="dxa"/>
            <w:vMerge w:val="restart"/>
            <w:tcBorders>
              <w:left w:val="single" w:sz="4" w:space="0" w:color="000000"/>
              <w:bottom w:val="single" w:sz="4" w:space="0" w:color="000000"/>
            </w:tcBorders>
          </w:tcPr>
          <w:p w:rsidR="00D7072E" w:rsidRDefault="00AD7144">
            <w:pPr>
              <w:widowControl w:val="0"/>
              <w:jc w:val="center"/>
              <w:rPr>
                <w:sz w:val="28"/>
                <w:szCs w:val="28"/>
              </w:rPr>
            </w:pPr>
            <w:r>
              <w:t>1</w:t>
            </w:r>
          </w:p>
        </w:tc>
        <w:tc>
          <w:tcPr>
            <w:tcW w:w="3104" w:type="dxa"/>
            <w:vMerge w:val="restart"/>
            <w:tcBorders>
              <w:left w:val="single" w:sz="4" w:space="0" w:color="000000"/>
              <w:bottom w:val="single" w:sz="4" w:space="0" w:color="000000"/>
            </w:tcBorders>
          </w:tcPr>
          <w:p w:rsidR="00D7072E" w:rsidRDefault="00AD7144">
            <w:pPr>
              <w:widowControl w:val="0"/>
              <w:jc w:val="both"/>
              <w:rPr>
                <w:sz w:val="28"/>
                <w:szCs w:val="28"/>
              </w:rPr>
            </w:pPr>
            <w:r>
              <w:t>Количество печатных и электронных СМИ, в которых размещается информация о МО г. Волхов</w:t>
            </w:r>
          </w:p>
        </w:tc>
        <w:tc>
          <w:tcPr>
            <w:tcW w:w="1486" w:type="dxa"/>
            <w:tcBorders>
              <w:left w:val="single" w:sz="4" w:space="0" w:color="000000"/>
              <w:bottom w:val="single" w:sz="4" w:space="0" w:color="000000"/>
            </w:tcBorders>
          </w:tcPr>
          <w:p w:rsidR="00D7072E" w:rsidRDefault="00AD7144">
            <w:pPr>
              <w:widowControl w:val="0"/>
              <w:jc w:val="both"/>
              <w:rPr>
                <w:sz w:val="28"/>
                <w:szCs w:val="28"/>
              </w:rPr>
            </w:pPr>
            <w:r>
              <w:t>плановое значение</w:t>
            </w:r>
          </w:p>
        </w:tc>
        <w:tc>
          <w:tcPr>
            <w:tcW w:w="1167" w:type="dxa"/>
            <w:vMerge w:val="restart"/>
            <w:tcBorders>
              <w:left w:val="single" w:sz="4" w:space="0" w:color="000000"/>
              <w:bottom w:val="single" w:sz="4" w:space="0" w:color="000000"/>
            </w:tcBorders>
          </w:tcPr>
          <w:p w:rsidR="00D7072E" w:rsidRDefault="00AD7144">
            <w:pPr>
              <w:widowControl w:val="0"/>
              <w:jc w:val="center"/>
              <w:rPr>
                <w:sz w:val="28"/>
                <w:szCs w:val="28"/>
              </w:rPr>
            </w:pPr>
            <w:r>
              <w:t>ед.</w:t>
            </w:r>
          </w:p>
        </w:tc>
        <w:tc>
          <w:tcPr>
            <w:tcW w:w="1508" w:type="dxa"/>
            <w:tcBorders>
              <w:left w:val="single" w:sz="4" w:space="0" w:color="000000"/>
              <w:bottom w:val="single" w:sz="4" w:space="0" w:color="000000"/>
            </w:tcBorders>
          </w:tcPr>
          <w:p w:rsidR="00D7072E" w:rsidRDefault="00AD7144">
            <w:pPr>
              <w:widowControl w:val="0"/>
              <w:jc w:val="center"/>
              <w:rPr>
                <w:sz w:val="28"/>
                <w:szCs w:val="28"/>
              </w:rPr>
            </w:pPr>
            <w:r>
              <w:t>4,0</w:t>
            </w:r>
          </w:p>
        </w:tc>
        <w:tc>
          <w:tcPr>
            <w:tcW w:w="1740" w:type="dxa"/>
            <w:tcBorders>
              <w:left w:val="single" w:sz="4" w:space="0" w:color="000000"/>
              <w:bottom w:val="single" w:sz="4" w:space="0" w:color="000000"/>
            </w:tcBorders>
          </w:tcPr>
          <w:p w:rsidR="00D7072E" w:rsidRDefault="00AD7144">
            <w:pPr>
              <w:widowControl w:val="0"/>
              <w:jc w:val="center"/>
              <w:rPr>
                <w:sz w:val="28"/>
                <w:szCs w:val="28"/>
              </w:rPr>
            </w:pPr>
            <w:r>
              <w:t>8,0</w:t>
            </w:r>
          </w:p>
        </w:tc>
        <w:tc>
          <w:tcPr>
            <w:tcW w:w="1411" w:type="dxa"/>
            <w:tcBorders>
              <w:left w:val="single" w:sz="4" w:space="0" w:color="000000"/>
              <w:bottom w:val="single" w:sz="4" w:space="0" w:color="000000"/>
            </w:tcBorders>
          </w:tcPr>
          <w:p w:rsidR="00D7072E" w:rsidRDefault="00AD7144">
            <w:pPr>
              <w:widowControl w:val="0"/>
              <w:jc w:val="center"/>
              <w:rPr>
                <w:sz w:val="28"/>
                <w:szCs w:val="28"/>
              </w:rPr>
            </w:pPr>
            <w:r>
              <w:t>4,0</w:t>
            </w:r>
          </w:p>
        </w:tc>
        <w:tc>
          <w:tcPr>
            <w:tcW w:w="1293" w:type="dxa"/>
            <w:tcBorders>
              <w:left w:val="single" w:sz="4" w:space="0" w:color="000000"/>
              <w:bottom w:val="single" w:sz="4" w:space="0" w:color="000000"/>
            </w:tcBorders>
          </w:tcPr>
          <w:p w:rsidR="00D7072E" w:rsidRDefault="00AD7144">
            <w:pPr>
              <w:widowControl w:val="0"/>
              <w:jc w:val="center"/>
              <w:rPr>
                <w:sz w:val="28"/>
                <w:szCs w:val="28"/>
              </w:rPr>
            </w:pPr>
            <w:r>
              <w:t>4,0</w:t>
            </w:r>
          </w:p>
        </w:tc>
        <w:tc>
          <w:tcPr>
            <w:tcW w:w="1245" w:type="dxa"/>
            <w:tcBorders>
              <w:left w:val="single" w:sz="4" w:space="0" w:color="000000"/>
              <w:bottom w:val="single" w:sz="4" w:space="0" w:color="000000"/>
            </w:tcBorders>
          </w:tcPr>
          <w:p w:rsidR="00D7072E" w:rsidRDefault="00AD7144">
            <w:pPr>
              <w:widowControl w:val="0"/>
              <w:jc w:val="center"/>
              <w:rPr>
                <w:sz w:val="28"/>
                <w:szCs w:val="28"/>
              </w:rPr>
            </w:pPr>
            <w:r>
              <w:t>4,0</w:t>
            </w:r>
          </w:p>
        </w:tc>
        <w:tc>
          <w:tcPr>
            <w:tcW w:w="1202" w:type="dxa"/>
            <w:tcBorders>
              <w:left w:val="single" w:sz="4" w:space="0" w:color="000000"/>
              <w:bottom w:val="single" w:sz="4" w:space="0" w:color="000000"/>
              <w:right w:val="single" w:sz="4" w:space="0" w:color="000000"/>
            </w:tcBorders>
          </w:tcPr>
          <w:p w:rsidR="00D7072E" w:rsidRDefault="00AD7144">
            <w:pPr>
              <w:widowControl w:val="0"/>
              <w:jc w:val="center"/>
              <w:rPr>
                <w:sz w:val="28"/>
                <w:szCs w:val="28"/>
              </w:rPr>
            </w:pPr>
            <w:r>
              <w:t>4,0</w:t>
            </w:r>
          </w:p>
        </w:tc>
      </w:tr>
      <w:tr w:rsidR="00D7072E" w:rsidTr="00C215A9">
        <w:tc>
          <w:tcPr>
            <w:tcW w:w="728" w:type="dxa"/>
            <w:vMerge/>
            <w:tcBorders>
              <w:left w:val="single" w:sz="4" w:space="0" w:color="000000"/>
              <w:bottom w:val="single" w:sz="4" w:space="0" w:color="000000"/>
            </w:tcBorders>
          </w:tcPr>
          <w:p w:rsidR="00D7072E" w:rsidRDefault="00D7072E">
            <w:pPr>
              <w:widowControl w:val="0"/>
              <w:jc w:val="center"/>
              <w:rPr>
                <w:sz w:val="28"/>
                <w:szCs w:val="28"/>
              </w:rPr>
            </w:pPr>
          </w:p>
        </w:tc>
        <w:tc>
          <w:tcPr>
            <w:tcW w:w="3104" w:type="dxa"/>
            <w:vMerge/>
            <w:tcBorders>
              <w:left w:val="single" w:sz="4" w:space="0" w:color="000000"/>
              <w:bottom w:val="single" w:sz="4" w:space="0" w:color="000000"/>
            </w:tcBorders>
          </w:tcPr>
          <w:p w:rsidR="00D7072E" w:rsidRDefault="00D7072E">
            <w:pPr>
              <w:widowControl w:val="0"/>
              <w:jc w:val="both"/>
              <w:rPr>
                <w:sz w:val="28"/>
                <w:szCs w:val="28"/>
              </w:rPr>
            </w:pPr>
          </w:p>
        </w:tc>
        <w:tc>
          <w:tcPr>
            <w:tcW w:w="1486" w:type="dxa"/>
            <w:tcBorders>
              <w:left w:val="single" w:sz="4" w:space="0" w:color="000000"/>
              <w:bottom w:val="single" w:sz="4" w:space="0" w:color="000000"/>
            </w:tcBorders>
          </w:tcPr>
          <w:p w:rsidR="00D7072E" w:rsidRDefault="00AD7144">
            <w:pPr>
              <w:widowControl w:val="0"/>
              <w:jc w:val="both"/>
              <w:rPr>
                <w:sz w:val="28"/>
                <w:szCs w:val="28"/>
              </w:rPr>
            </w:pPr>
            <w:r>
              <w:t>фактическое значение</w:t>
            </w:r>
          </w:p>
        </w:tc>
        <w:tc>
          <w:tcPr>
            <w:tcW w:w="1167" w:type="dxa"/>
            <w:vMerge/>
            <w:tcBorders>
              <w:left w:val="single" w:sz="4" w:space="0" w:color="000000"/>
              <w:bottom w:val="single" w:sz="4" w:space="0" w:color="000000"/>
            </w:tcBorders>
          </w:tcPr>
          <w:p w:rsidR="00D7072E" w:rsidRDefault="00D7072E">
            <w:pPr>
              <w:widowControl w:val="0"/>
              <w:jc w:val="center"/>
              <w:rPr>
                <w:sz w:val="28"/>
                <w:szCs w:val="28"/>
              </w:rPr>
            </w:pPr>
          </w:p>
        </w:tc>
        <w:tc>
          <w:tcPr>
            <w:tcW w:w="1508" w:type="dxa"/>
            <w:tcBorders>
              <w:left w:val="single" w:sz="4" w:space="0" w:color="000000"/>
              <w:bottom w:val="single" w:sz="4" w:space="0" w:color="000000"/>
            </w:tcBorders>
          </w:tcPr>
          <w:p w:rsidR="00D7072E" w:rsidRDefault="00AD7144">
            <w:pPr>
              <w:widowControl w:val="0"/>
              <w:jc w:val="center"/>
              <w:rPr>
                <w:sz w:val="28"/>
                <w:szCs w:val="28"/>
              </w:rPr>
            </w:pPr>
            <w:r>
              <w:t>6,0</w:t>
            </w:r>
          </w:p>
        </w:tc>
        <w:tc>
          <w:tcPr>
            <w:tcW w:w="1740" w:type="dxa"/>
            <w:tcBorders>
              <w:left w:val="single" w:sz="4" w:space="0" w:color="000000"/>
              <w:bottom w:val="single" w:sz="4" w:space="0" w:color="000000"/>
            </w:tcBorders>
          </w:tcPr>
          <w:p w:rsidR="00D7072E" w:rsidRDefault="00AD7144">
            <w:pPr>
              <w:widowControl w:val="0"/>
              <w:jc w:val="center"/>
              <w:rPr>
                <w:sz w:val="28"/>
                <w:szCs w:val="28"/>
              </w:rPr>
            </w:pPr>
            <w:r>
              <w:t>12,0</w:t>
            </w:r>
          </w:p>
        </w:tc>
        <w:tc>
          <w:tcPr>
            <w:tcW w:w="1411" w:type="dxa"/>
            <w:tcBorders>
              <w:left w:val="single" w:sz="4" w:space="0" w:color="000000"/>
              <w:bottom w:val="single" w:sz="4" w:space="0" w:color="000000"/>
            </w:tcBorders>
          </w:tcPr>
          <w:p w:rsidR="00D7072E" w:rsidRDefault="00AD7144">
            <w:pPr>
              <w:widowControl w:val="0"/>
              <w:jc w:val="center"/>
            </w:pPr>
            <w:r>
              <w:t>6,0</w:t>
            </w:r>
          </w:p>
        </w:tc>
        <w:tc>
          <w:tcPr>
            <w:tcW w:w="1293" w:type="dxa"/>
            <w:tcBorders>
              <w:left w:val="single" w:sz="4" w:space="0" w:color="000000"/>
              <w:bottom w:val="single" w:sz="4" w:space="0" w:color="000000"/>
            </w:tcBorders>
          </w:tcPr>
          <w:p w:rsidR="00D7072E" w:rsidRDefault="00D7072E">
            <w:pPr>
              <w:widowControl w:val="0"/>
              <w:jc w:val="center"/>
              <w:rPr>
                <w:sz w:val="28"/>
                <w:szCs w:val="28"/>
              </w:rPr>
            </w:pPr>
          </w:p>
        </w:tc>
        <w:tc>
          <w:tcPr>
            <w:tcW w:w="1245" w:type="dxa"/>
            <w:tcBorders>
              <w:left w:val="single" w:sz="4" w:space="0" w:color="000000"/>
              <w:bottom w:val="single" w:sz="4" w:space="0" w:color="000000"/>
            </w:tcBorders>
          </w:tcPr>
          <w:p w:rsidR="00D7072E" w:rsidRDefault="00D7072E">
            <w:pPr>
              <w:widowControl w:val="0"/>
              <w:jc w:val="center"/>
              <w:rPr>
                <w:sz w:val="28"/>
                <w:szCs w:val="28"/>
              </w:rPr>
            </w:pPr>
          </w:p>
        </w:tc>
        <w:tc>
          <w:tcPr>
            <w:tcW w:w="1202" w:type="dxa"/>
            <w:tcBorders>
              <w:left w:val="single" w:sz="4" w:space="0" w:color="000000"/>
              <w:bottom w:val="single" w:sz="4" w:space="0" w:color="000000"/>
              <w:right w:val="single" w:sz="4" w:space="0" w:color="000000"/>
            </w:tcBorders>
          </w:tcPr>
          <w:p w:rsidR="00D7072E" w:rsidRDefault="00D7072E">
            <w:pPr>
              <w:widowControl w:val="0"/>
              <w:jc w:val="center"/>
              <w:rPr>
                <w:sz w:val="28"/>
                <w:szCs w:val="28"/>
              </w:rPr>
            </w:pPr>
          </w:p>
        </w:tc>
      </w:tr>
      <w:tr w:rsidR="00D7072E" w:rsidTr="00C215A9">
        <w:tc>
          <w:tcPr>
            <w:tcW w:w="728" w:type="dxa"/>
            <w:vMerge w:val="restart"/>
            <w:tcBorders>
              <w:left w:val="single" w:sz="4" w:space="0" w:color="000000"/>
              <w:bottom w:val="single" w:sz="4" w:space="0" w:color="000000"/>
            </w:tcBorders>
          </w:tcPr>
          <w:p w:rsidR="00D7072E" w:rsidRDefault="00AD7144">
            <w:pPr>
              <w:widowControl w:val="0"/>
              <w:jc w:val="center"/>
              <w:rPr>
                <w:sz w:val="28"/>
                <w:szCs w:val="28"/>
              </w:rPr>
            </w:pPr>
            <w:r>
              <w:t>2</w:t>
            </w:r>
          </w:p>
        </w:tc>
        <w:tc>
          <w:tcPr>
            <w:tcW w:w="3104" w:type="dxa"/>
            <w:vMerge w:val="restart"/>
            <w:tcBorders>
              <w:left w:val="single" w:sz="4" w:space="0" w:color="000000"/>
              <w:bottom w:val="single" w:sz="4" w:space="0" w:color="000000"/>
            </w:tcBorders>
          </w:tcPr>
          <w:p w:rsidR="00D7072E" w:rsidRDefault="00AD7144">
            <w:pPr>
              <w:widowControl w:val="0"/>
              <w:jc w:val="both"/>
              <w:rPr>
                <w:sz w:val="28"/>
                <w:szCs w:val="28"/>
              </w:rPr>
            </w:pPr>
            <w:r>
              <w:t>Количество проведенных получателями субсидий мероприятий, направленных на социальную поддержку и защиту ветеранов и инвалидов</w:t>
            </w:r>
          </w:p>
        </w:tc>
        <w:tc>
          <w:tcPr>
            <w:tcW w:w="1486" w:type="dxa"/>
            <w:tcBorders>
              <w:left w:val="single" w:sz="4" w:space="0" w:color="000000"/>
              <w:bottom w:val="single" w:sz="4" w:space="0" w:color="000000"/>
            </w:tcBorders>
          </w:tcPr>
          <w:p w:rsidR="00D7072E" w:rsidRDefault="00AD7144">
            <w:pPr>
              <w:widowControl w:val="0"/>
              <w:jc w:val="both"/>
              <w:rPr>
                <w:sz w:val="28"/>
                <w:szCs w:val="28"/>
              </w:rPr>
            </w:pPr>
            <w:r>
              <w:t>плановое значение</w:t>
            </w:r>
          </w:p>
        </w:tc>
        <w:tc>
          <w:tcPr>
            <w:tcW w:w="1167" w:type="dxa"/>
            <w:vMerge w:val="restart"/>
            <w:tcBorders>
              <w:left w:val="single" w:sz="4" w:space="0" w:color="000000"/>
              <w:bottom w:val="single" w:sz="4" w:space="0" w:color="000000"/>
            </w:tcBorders>
          </w:tcPr>
          <w:p w:rsidR="00D7072E" w:rsidRDefault="00AD7144">
            <w:pPr>
              <w:widowControl w:val="0"/>
              <w:jc w:val="center"/>
              <w:rPr>
                <w:sz w:val="28"/>
                <w:szCs w:val="28"/>
              </w:rPr>
            </w:pPr>
            <w:r>
              <w:t>ед.</w:t>
            </w:r>
          </w:p>
        </w:tc>
        <w:tc>
          <w:tcPr>
            <w:tcW w:w="1508" w:type="dxa"/>
            <w:tcBorders>
              <w:left w:val="single" w:sz="4" w:space="0" w:color="000000"/>
              <w:bottom w:val="single" w:sz="4" w:space="0" w:color="000000"/>
            </w:tcBorders>
            <w:vAlign w:val="center"/>
          </w:tcPr>
          <w:p w:rsidR="00D7072E" w:rsidRDefault="00AD7144">
            <w:pPr>
              <w:widowControl w:val="0"/>
              <w:jc w:val="center"/>
              <w:rPr>
                <w:sz w:val="28"/>
                <w:szCs w:val="28"/>
              </w:rPr>
            </w:pPr>
            <w:r>
              <w:rPr>
                <w:color w:val="000000"/>
              </w:rPr>
              <w:t>9,0</w:t>
            </w:r>
          </w:p>
        </w:tc>
        <w:tc>
          <w:tcPr>
            <w:tcW w:w="1740" w:type="dxa"/>
            <w:tcBorders>
              <w:left w:val="single" w:sz="4" w:space="0" w:color="000000"/>
              <w:bottom w:val="single" w:sz="4" w:space="0" w:color="000000"/>
            </w:tcBorders>
            <w:vAlign w:val="center"/>
          </w:tcPr>
          <w:p w:rsidR="00D7072E" w:rsidRDefault="00AD7144">
            <w:pPr>
              <w:widowControl w:val="0"/>
              <w:jc w:val="center"/>
              <w:rPr>
                <w:sz w:val="28"/>
                <w:szCs w:val="28"/>
              </w:rPr>
            </w:pPr>
            <w:r>
              <w:rPr>
                <w:color w:val="000000"/>
              </w:rPr>
              <w:t>23,0</w:t>
            </w:r>
          </w:p>
        </w:tc>
        <w:tc>
          <w:tcPr>
            <w:tcW w:w="1411" w:type="dxa"/>
            <w:tcBorders>
              <w:left w:val="single" w:sz="4" w:space="0" w:color="000000"/>
              <w:bottom w:val="single" w:sz="4" w:space="0" w:color="000000"/>
            </w:tcBorders>
            <w:vAlign w:val="center"/>
          </w:tcPr>
          <w:p w:rsidR="00D7072E" w:rsidRDefault="00AD7144">
            <w:pPr>
              <w:widowControl w:val="0"/>
              <w:jc w:val="center"/>
              <w:rPr>
                <w:sz w:val="28"/>
                <w:szCs w:val="28"/>
              </w:rPr>
            </w:pPr>
            <w:r>
              <w:rPr>
                <w:color w:val="000000"/>
              </w:rPr>
              <w:t>9,0</w:t>
            </w:r>
          </w:p>
        </w:tc>
        <w:tc>
          <w:tcPr>
            <w:tcW w:w="1293" w:type="dxa"/>
            <w:tcBorders>
              <w:left w:val="single" w:sz="4" w:space="0" w:color="000000"/>
              <w:bottom w:val="single" w:sz="4" w:space="0" w:color="000000"/>
            </w:tcBorders>
            <w:vAlign w:val="center"/>
          </w:tcPr>
          <w:p w:rsidR="00D7072E" w:rsidRDefault="00AD7144">
            <w:pPr>
              <w:widowControl w:val="0"/>
              <w:jc w:val="center"/>
              <w:rPr>
                <w:sz w:val="28"/>
                <w:szCs w:val="28"/>
              </w:rPr>
            </w:pPr>
            <w:r>
              <w:rPr>
                <w:color w:val="000000"/>
              </w:rPr>
              <w:t>9,0</w:t>
            </w:r>
          </w:p>
        </w:tc>
        <w:tc>
          <w:tcPr>
            <w:tcW w:w="1245" w:type="dxa"/>
            <w:tcBorders>
              <w:left w:val="single" w:sz="4" w:space="0" w:color="000000"/>
              <w:bottom w:val="single" w:sz="4" w:space="0" w:color="000000"/>
            </w:tcBorders>
            <w:vAlign w:val="center"/>
          </w:tcPr>
          <w:p w:rsidR="00D7072E" w:rsidRDefault="00AD7144">
            <w:pPr>
              <w:widowControl w:val="0"/>
              <w:jc w:val="center"/>
              <w:rPr>
                <w:color w:val="000000"/>
              </w:rPr>
            </w:pPr>
            <w:r>
              <w:rPr>
                <w:color w:val="000000"/>
              </w:rPr>
              <w:t>9,0</w:t>
            </w:r>
          </w:p>
        </w:tc>
        <w:tc>
          <w:tcPr>
            <w:tcW w:w="1202" w:type="dxa"/>
            <w:tcBorders>
              <w:left w:val="single" w:sz="4" w:space="0" w:color="000000"/>
              <w:bottom w:val="single" w:sz="4" w:space="0" w:color="000000"/>
              <w:right w:val="single" w:sz="4" w:space="0" w:color="000000"/>
            </w:tcBorders>
            <w:vAlign w:val="center"/>
          </w:tcPr>
          <w:p w:rsidR="00D7072E" w:rsidRDefault="00AD7144">
            <w:pPr>
              <w:widowControl w:val="0"/>
              <w:jc w:val="center"/>
              <w:rPr>
                <w:color w:val="000000"/>
              </w:rPr>
            </w:pPr>
            <w:r>
              <w:rPr>
                <w:color w:val="000000"/>
              </w:rPr>
              <w:t>9,0</w:t>
            </w:r>
          </w:p>
        </w:tc>
      </w:tr>
      <w:tr w:rsidR="00D7072E" w:rsidTr="00C215A9">
        <w:tc>
          <w:tcPr>
            <w:tcW w:w="728" w:type="dxa"/>
            <w:vMerge/>
            <w:tcBorders>
              <w:left w:val="single" w:sz="4" w:space="0" w:color="000000"/>
              <w:bottom w:val="single" w:sz="4" w:space="0" w:color="000000"/>
            </w:tcBorders>
          </w:tcPr>
          <w:p w:rsidR="00D7072E" w:rsidRDefault="00D7072E">
            <w:pPr>
              <w:widowControl w:val="0"/>
              <w:jc w:val="center"/>
              <w:rPr>
                <w:sz w:val="28"/>
                <w:szCs w:val="28"/>
              </w:rPr>
            </w:pPr>
          </w:p>
        </w:tc>
        <w:tc>
          <w:tcPr>
            <w:tcW w:w="3104" w:type="dxa"/>
            <w:vMerge/>
            <w:tcBorders>
              <w:left w:val="single" w:sz="4" w:space="0" w:color="000000"/>
              <w:bottom w:val="single" w:sz="4" w:space="0" w:color="000000"/>
            </w:tcBorders>
          </w:tcPr>
          <w:p w:rsidR="00D7072E" w:rsidRDefault="00D7072E">
            <w:pPr>
              <w:widowControl w:val="0"/>
              <w:jc w:val="both"/>
              <w:rPr>
                <w:sz w:val="28"/>
                <w:szCs w:val="28"/>
              </w:rPr>
            </w:pPr>
          </w:p>
        </w:tc>
        <w:tc>
          <w:tcPr>
            <w:tcW w:w="1486" w:type="dxa"/>
            <w:tcBorders>
              <w:left w:val="single" w:sz="4" w:space="0" w:color="000000"/>
              <w:bottom w:val="single" w:sz="4" w:space="0" w:color="000000"/>
            </w:tcBorders>
          </w:tcPr>
          <w:p w:rsidR="00D7072E" w:rsidRDefault="00AD7144">
            <w:pPr>
              <w:widowControl w:val="0"/>
              <w:jc w:val="both"/>
              <w:rPr>
                <w:sz w:val="28"/>
                <w:szCs w:val="28"/>
              </w:rPr>
            </w:pPr>
            <w:r>
              <w:t>фактическое значение</w:t>
            </w:r>
          </w:p>
        </w:tc>
        <w:tc>
          <w:tcPr>
            <w:tcW w:w="1167" w:type="dxa"/>
            <w:vMerge/>
            <w:tcBorders>
              <w:left w:val="single" w:sz="4" w:space="0" w:color="000000"/>
              <w:bottom w:val="single" w:sz="4" w:space="0" w:color="000000"/>
            </w:tcBorders>
          </w:tcPr>
          <w:p w:rsidR="00D7072E" w:rsidRDefault="00D7072E">
            <w:pPr>
              <w:widowControl w:val="0"/>
              <w:jc w:val="center"/>
              <w:rPr>
                <w:sz w:val="28"/>
                <w:szCs w:val="28"/>
              </w:rPr>
            </w:pPr>
          </w:p>
        </w:tc>
        <w:tc>
          <w:tcPr>
            <w:tcW w:w="1508" w:type="dxa"/>
            <w:tcBorders>
              <w:left w:val="single" w:sz="4" w:space="0" w:color="000000"/>
              <w:bottom w:val="single" w:sz="4" w:space="0" w:color="000000"/>
            </w:tcBorders>
            <w:vAlign w:val="center"/>
          </w:tcPr>
          <w:p w:rsidR="00D7072E" w:rsidRDefault="00AD7144">
            <w:pPr>
              <w:widowControl w:val="0"/>
              <w:jc w:val="center"/>
              <w:rPr>
                <w:sz w:val="28"/>
                <w:szCs w:val="28"/>
              </w:rPr>
            </w:pPr>
            <w:r>
              <w:rPr>
                <w:color w:val="000000"/>
              </w:rPr>
              <w:t>12,0</w:t>
            </w:r>
          </w:p>
        </w:tc>
        <w:tc>
          <w:tcPr>
            <w:tcW w:w="1740" w:type="dxa"/>
            <w:tcBorders>
              <w:left w:val="single" w:sz="4" w:space="0" w:color="000000"/>
              <w:bottom w:val="single" w:sz="4" w:space="0" w:color="000000"/>
            </w:tcBorders>
            <w:vAlign w:val="center"/>
          </w:tcPr>
          <w:p w:rsidR="00D7072E" w:rsidRDefault="00AD7144">
            <w:pPr>
              <w:widowControl w:val="0"/>
              <w:jc w:val="center"/>
              <w:rPr>
                <w:color w:val="000000"/>
              </w:rPr>
            </w:pPr>
            <w:r>
              <w:rPr>
                <w:color w:val="000000"/>
              </w:rPr>
              <w:t>28,0</w:t>
            </w:r>
          </w:p>
        </w:tc>
        <w:tc>
          <w:tcPr>
            <w:tcW w:w="1411" w:type="dxa"/>
            <w:tcBorders>
              <w:left w:val="single" w:sz="4" w:space="0" w:color="000000"/>
              <w:bottom w:val="single" w:sz="4" w:space="0" w:color="000000"/>
            </w:tcBorders>
            <w:vAlign w:val="center"/>
          </w:tcPr>
          <w:p w:rsidR="00D7072E" w:rsidRDefault="00AD7144">
            <w:pPr>
              <w:widowControl w:val="0"/>
              <w:jc w:val="center"/>
              <w:rPr>
                <w:color w:val="000000"/>
              </w:rPr>
            </w:pPr>
            <w:r>
              <w:rPr>
                <w:color w:val="000000"/>
              </w:rPr>
              <w:t>14,0</w:t>
            </w:r>
          </w:p>
        </w:tc>
        <w:tc>
          <w:tcPr>
            <w:tcW w:w="1293" w:type="dxa"/>
            <w:tcBorders>
              <w:left w:val="single" w:sz="4" w:space="0" w:color="000000"/>
              <w:bottom w:val="single" w:sz="4" w:space="0" w:color="000000"/>
            </w:tcBorders>
            <w:vAlign w:val="center"/>
          </w:tcPr>
          <w:p w:rsidR="00D7072E" w:rsidRDefault="00D7072E">
            <w:pPr>
              <w:widowControl w:val="0"/>
              <w:jc w:val="center"/>
              <w:rPr>
                <w:color w:val="000000"/>
              </w:rPr>
            </w:pPr>
          </w:p>
        </w:tc>
        <w:tc>
          <w:tcPr>
            <w:tcW w:w="1245" w:type="dxa"/>
            <w:tcBorders>
              <w:left w:val="single" w:sz="4" w:space="0" w:color="000000"/>
              <w:bottom w:val="single" w:sz="4" w:space="0" w:color="000000"/>
            </w:tcBorders>
            <w:vAlign w:val="center"/>
          </w:tcPr>
          <w:p w:rsidR="00D7072E" w:rsidRDefault="00D7072E">
            <w:pPr>
              <w:widowControl w:val="0"/>
              <w:jc w:val="center"/>
              <w:rPr>
                <w:color w:val="000000"/>
              </w:rPr>
            </w:pPr>
          </w:p>
        </w:tc>
        <w:tc>
          <w:tcPr>
            <w:tcW w:w="1202" w:type="dxa"/>
            <w:tcBorders>
              <w:left w:val="single" w:sz="4" w:space="0" w:color="000000"/>
              <w:bottom w:val="single" w:sz="4" w:space="0" w:color="000000"/>
              <w:right w:val="single" w:sz="4" w:space="0" w:color="000000"/>
            </w:tcBorders>
            <w:vAlign w:val="center"/>
          </w:tcPr>
          <w:p w:rsidR="00D7072E" w:rsidRDefault="00D7072E">
            <w:pPr>
              <w:widowControl w:val="0"/>
              <w:jc w:val="center"/>
              <w:rPr>
                <w:color w:val="000000"/>
              </w:rPr>
            </w:pPr>
          </w:p>
        </w:tc>
      </w:tr>
      <w:tr w:rsidR="00D7072E" w:rsidTr="00C215A9">
        <w:tc>
          <w:tcPr>
            <w:tcW w:w="728" w:type="dxa"/>
            <w:vMerge w:val="restart"/>
            <w:tcBorders>
              <w:left w:val="single" w:sz="4" w:space="0" w:color="000000"/>
              <w:bottom w:val="single" w:sz="4" w:space="0" w:color="000000"/>
            </w:tcBorders>
          </w:tcPr>
          <w:p w:rsidR="00D7072E" w:rsidRDefault="00AD7144">
            <w:pPr>
              <w:widowControl w:val="0"/>
              <w:jc w:val="center"/>
              <w:rPr>
                <w:sz w:val="28"/>
                <w:szCs w:val="28"/>
              </w:rPr>
            </w:pPr>
            <w:r>
              <w:t>3</w:t>
            </w:r>
          </w:p>
        </w:tc>
        <w:tc>
          <w:tcPr>
            <w:tcW w:w="3104" w:type="dxa"/>
            <w:vMerge w:val="restart"/>
            <w:tcBorders>
              <w:left w:val="single" w:sz="4" w:space="0" w:color="000000"/>
              <w:bottom w:val="single" w:sz="4" w:space="0" w:color="000000"/>
            </w:tcBorders>
          </w:tcPr>
          <w:p w:rsidR="00D7072E" w:rsidRDefault="00AD7144">
            <w:pPr>
              <w:widowControl w:val="0"/>
              <w:jc w:val="both"/>
              <w:rPr>
                <w:sz w:val="28"/>
                <w:szCs w:val="28"/>
              </w:rPr>
            </w:pPr>
            <w:r>
              <w:t>Количество реализованных проектов местных инициатив граждан</w:t>
            </w:r>
          </w:p>
        </w:tc>
        <w:tc>
          <w:tcPr>
            <w:tcW w:w="1486" w:type="dxa"/>
            <w:tcBorders>
              <w:left w:val="single" w:sz="4" w:space="0" w:color="000000"/>
              <w:bottom w:val="single" w:sz="4" w:space="0" w:color="000000"/>
            </w:tcBorders>
          </w:tcPr>
          <w:p w:rsidR="00D7072E" w:rsidRDefault="00AD7144">
            <w:pPr>
              <w:widowControl w:val="0"/>
              <w:jc w:val="both"/>
              <w:rPr>
                <w:sz w:val="28"/>
                <w:szCs w:val="28"/>
              </w:rPr>
            </w:pPr>
            <w:r>
              <w:t>плановое значение</w:t>
            </w:r>
          </w:p>
        </w:tc>
        <w:tc>
          <w:tcPr>
            <w:tcW w:w="1167" w:type="dxa"/>
            <w:vMerge w:val="restart"/>
            <w:tcBorders>
              <w:left w:val="single" w:sz="4" w:space="0" w:color="000000"/>
              <w:bottom w:val="single" w:sz="4" w:space="0" w:color="000000"/>
            </w:tcBorders>
          </w:tcPr>
          <w:p w:rsidR="00D7072E" w:rsidRDefault="00AD7144">
            <w:pPr>
              <w:widowControl w:val="0"/>
              <w:jc w:val="center"/>
              <w:rPr>
                <w:sz w:val="28"/>
                <w:szCs w:val="28"/>
              </w:rPr>
            </w:pPr>
            <w:r>
              <w:t>ед.</w:t>
            </w:r>
          </w:p>
        </w:tc>
        <w:tc>
          <w:tcPr>
            <w:tcW w:w="1508" w:type="dxa"/>
            <w:tcBorders>
              <w:left w:val="single" w:sz="4" w:space="0" w:color="000000"/>
              <w:bottom w:val="single" w:sz="4" w:space="0" w:color="000000"/>
            </w:tcBorders>
          </w:tcPr>
          <w:p w:rsidR="00D7072E" w:rsidRDefault="00AD7144">
            <w:pPr>
              <w:pStyle w:val="ConsPlusNormal0"/>
              <w:jc w:val="center"/>
              <w:rPr>
                <w:rFonts w:ascii="Times New Roman" w:hAnsi="Times New Roman"/>
                <w:szCs w:val="24"/>
              </w:rPr>
            </w:pPr>
            <w:r>
              <w:rPr>
                <w:rFonts w:ascii="Times New Roman" w:hAnsi="Times New Roman"/>
                <w:szCs w:val="24"/>
              </w:rPr>
              <w:t>1,0</w:t>
            </w:r>
          </w:p>
        </w:tc>
        <w:tc>
          <w:tcPr>
            <w:tcW w:w="1740" w:type="dxa"/>
            <w:tcBorders>
              <w:left w:val="single" w:sz="4" w:space="0" w:color="000000"/>
              <w:bottom w:val="single" w:sz="4" w:space="0" w:color="000000"/>
            </w:tcBorders>
          </w:tcPr>
          <w:p w:rsidR="00D7072E" w:rsidRDefault="00AD7144">
            <w:pPr>
              <w:pStyle w:val="ConsPlusNormal0"/>
              <w:jc w:val="center"/>
              <w:rPr>
                <w:rFonts w:ascii="Times New Roman" w:hAnsi="Times New Roman"/>
                <w:szCs w:val="24"/>
              </w:rPr>
            </w:pPr>
            <w:r>
              <w:rPr>
                <w:rFonts w:ascii="Times New Roman" w:hAnsi="Times New Roman"/>
                <w:szCs w:val="24"/>
              </w:rPr>
              <w:t>2,0</w:t>
            </w:r>
          </w:p>
        </w:tc>
        <w:tc>
          <w:tcPr>
            <w:tcW w:w="1411" w:type="dxa"/>
            <w:tcBorders>
              <w:left w:val="single" w:sz="4" w:space="0" w:color="000000"/>
              <w:bottom w:val="single" w:sz="4" w:space="0" w:color="000000"/>
            </w:tcBorders>
          </w:tcPr>
          <w:p w:rsidR="00D7072E" w:rsidRDefault="00AD7144">
            <w:pPr>
              <w:pStyle w:val="ConsPlusNormal0"/>
              <w:jc w:val="center"/>
              <w:rPr>
                <w:rFonts w:ascii="Times New Roman" w:hAnsi="Times New Roman"/>
                <w:szCs w:val="24"/>
              </w:rPr>
            </w:pPr>
            <w:r>
              <w:rPr>
                <w:rFonts w:ascii="Times New Roman" w:hAnsi="Times New Roman"/>
                <w:szCs w:val="24"/>
              </w:rPr>
              <w:t>1,0</w:t>
            </w:r>
          </w:p>
        </w:tc>
        <w:tc>
          <w:tcPr>
            <w:tcW w:w="1293" w:type="dxa"/>
            <w:tcBorders>
              <w:left w:val="single" w:sz="4" w:space="0" w:color="000000"/>
              <w:bottom w:val="single" w:sz="4" w:space="0" w:color="000000"/>
            </w:tcBorders>
          </w:tcPr>
          <w:p w:rsidR="00D7072E" w:rsidRDefault="00AD7144">
            <w:pPr>
              <w:pStyle w:val="ConsPlusNormal0"/>
              <w:jc w:val="center"/>
              <w:rPr>
                <w:rFonts w:ascii="Times New Roman" w:hAnsi="Times New Roman"/>
                <w:szCs w:val="24"/>
              </w:rPr>
            </w:pPr>
            <w:r>
              <w:rPr>
                <w:rFonts w:ascii="Times New Roman" w:hAnsi="Times New Roman"/>
                <w:szCs w:val="24"/>
              </w:rPr>
              <w:t>1,0</w:t>
            </w:r>
          </w:p>
        </w:tc>
        <w:tc>
          <w:tcPr>
            <w:tcW w:w="1245" w:type="dxa"/>
            <w:tcBorders>
              <w:left w:val="single" w:sz="4" w:space="0" w:color="000000"/>
              <w:bottom w:val="single" w:sz="4" w:space="0" w:color="000000"/>
            </w:tcBorders>
          </w:tcPr>
          <w:p w:rsidR="00D7072E" w:rsidRDefault="00AD7144">
            <w:pPr>
              <w:pStyle w:val="ConsPlusNormal0"/>
              <w:jc w:val="center"/>
              <w:rPr>
                <w:rFonts w:ascii="Times New Roman" w:hAnsi="Times New Roman"/>
              </w:rPr>
            </w:pPr>
            <w:r>
              <w:rPr>
                <w:rFonts w:ascii="Times New Roman" w:hAnsi="Times New Roman"/>
                <w:szCs w:val="24"/>
              </w:rPr>
              <w:t>1,0</w:t>
            </w:r>
          </w:p>
        </w:tc>
        <w:tc>
          <w:tcPr>
            <w:tcW w:w="1202" w:type="dxa"/>
            <w:tcBorders>
              <w:left w:val="single" w:sz="4" w:space="0" w:color="000000"/>
              <w:bottom w:val="single" w:sz="4" w:space="0" w:color="000000"/>
              <w:right w:val="single" w:sz="4" w:space="0" w:color="000000"/>
            </w:tcBorders>
          </w:tcPr>
          <w:p w:rsidR="00D7072E" w:rsidRDefault="00AD7144">
            <w:pPr>
              <w:pStyle w:val="ConsPlusNormal0"/>
              <w:jc w:val="center"/>
              <w:rPr>
                <w:rFonts w:ascii="Times New Roman" w:hAnsi="Times New Roman"/>
              </w:rPr>
            </w:pPr>
            <w:r>
              <w:rPr>
                <w:rFonts w:ascii="Times New Roman" w:hAnsi="Times New Roman"/>
                <w:szCs w:val="24"/>
              </w:rPr>
              <w:t>1,0</w:t>
            </w:r>
          </w:p>
        </w:tc>
      </w:tr>
      <w:tr w:rsidR="00D7072E" w:rsidTr="00C215A9">
        <w:tc>
          <w:tcPr>
            <w:tcW w:w="728" w:type="dxa"/>
            <w:vMerge/>
            <w:tcBorders>
              <w:left w:val="single" w:sz="4" w:space="0" w:color="000000"/>
              <w:bottom w:val="single" w:sz="4" w:space="0" w:color="000000"/>
            </w:tcBorders>
          </w:tcPr>
          <w:p w:rsidR="00D7072E" w:rsidRDefault="00D7072E">
            <w:pPr>
              <w:widowControl w:val="0"/>
              <w:jc w:val="center"/>
              <w:rPr>
                <w:sz w:val="28"/>
                <w:szCs w:val="28"/>
              </w:rPr>
            </w:pPr>
          </w:p>
        </w:tc>
        <w:tc>
          <w:tcPr>
            <w:tcW w:w="3104" w:type="dxa"/>
            <w:vMerge/>
            <w:tcBorders>
              <w:left w:val="single" w:sz="4" w:space="0" w:color="000000"/>
              <w:bottom w:val="single" w:sz="4" w:space="0" w:color="000000"/>
            </w:tcBorders>
          </w:tcPr>
          <w:p w:rsidR="00D7072E" w:rsidRDefault="00D7072E">
            <w:pPr>
              <w:widowControl w:val="0"/>
              <w:jc w:val="both"/>
              <w:rPr>
                <w:sz w:val="28"/>
                <w:szCs w:val="28"/>
              </w:rPr>
            </w:pPr>
          </w:p>
        </w:tc>
        <w:tc>
          <w:tcPr>
            <w:tcW w:w="1486" w:type="dxa"/>
            <w:tcBorders>
              <w:left w:val="single" w:sz="4" w:space="0" w:color="000000"/>
              <w:bottom w:val="single" w:sz="4" w:space="0" w:color="000000"/>
            </w:tcBorders>
          </w:tcPr>
          <w:p w:rsidR="00D7072E" w:rsidRDefault="00AD7144">
            <w:pPr>
              <w:widowControl w:val="0"/>
              <w:jc w:val="both"/>
              <w:rPr>
                <w:sz w:val="28"/>
                <w:szCs w:val="28"/>
              </w:rPr>
            </w:pPr>
            <w:r>
              <w:t>фактическое значение</w:t>
            </w:r>
          </w:p>
        </w:tc>
        <w:tc>
          <w:tcPr>
            <w:tcW w:w="1167" w:type="dxa"/>
            <w:vMerge/>
            <w:tcBorders>
              <w:left w:val="single" w:sz="4" w:space="0" w:color="000000"/>
              <w:bottom w:val="single" w:sz="4" w:space="0" w:color="000000"/>
            </w:tcBorders>
          </w:tcPr>
          <w:p w:rsidR="00D7072E" w:rsidRDefault="00D7072E">
            <w:pPr>
              <w:widowControl w:val="0"/>
              <w:jc w:val="center"/>
              <w:rPr>
                <w:sz w:val="28"/>
                <w:szCs w:val="28"/>
              </w:rPr>
            </w:pPr>
          </w:p>
        </w:tc>
        <w:tc>
          <w:tcPr>
            <w:tcW w:w="1508" w:type="dxa"/>
            <w:tcBorders>
              <w:left w:val="single" w:sz="4" w:space="0" w:color="000000"/>
              <w:bottom w:val="single" w:sz="4" w:space="0" w:color="000000"/>
            </w:tcBorders>
          </w:tcPr>
          <w:p w:rsidR="00D7072E" w:rsidRDefault="00AD7144">
            <w:pPr>
              <w:pStyle w:val="ConsPlusNormal0"/>
              <w:jc w:val="center"/>
              <w:rPr>
                <w:rFonts w:ascii="Times New Roman" w:hAnsi="Times New Roman"/>
                <w:szCs w:val="24"/>
              </w:rPr>
            </w:pPr>
            <w:r>
              <w:rPr>
                <w:rFonts w:ascii="Times New Roman" w:hAnsi="Times New Roman"/>
                <w:szCs w:val="24"/>
              </w:rPr>
              <w:t>1,0</w:t>
            </w:r>
          </w:p>
        </w:tc>
        <w:tc>
          <w:tcPr>
            <w:tcW w:w="1740" w:type="dxa"/>
            <w:tcBorders>
              <w:left w:val="single" w:sz="4" w:space="0" w:color="000000"/>
              <w:bottom w:val="single" w:sz="4" w:space="0" w:color="000000"/>
            </w:tcBorders>
          </w:tcPr>
          <w:p w:rsidR="00D7072E" w:rsidRDefault="00AD7144">
            <w:pPr>
              <w:pStyle w:val="ConsPlusNormal0"/>
              <w:jc w:val="center"/>
              <w:rPr>
                <w:rFonts w:ascii="Times New Roman" w:hAnsi="Times New Roman"/>
                <w:szCs w:val="24"/>
              </w:rPr>
            </w:pPr>
            <w:r>
              <w:rPr>
                <w:rFonts w:ascii="Times New Roman" w:hAnsi="Times New Roman"/>
                <w:szCs w:val="24"/>
              </w:rPr>
              <w:t>2,0</w:t>
            </w:r>
          </w:p>
        </w:tc>
        <w:tc>
          <w:tcPr>
            <w:tcW w:w="1411" w:type="dxa"/>
            <w:tcBorders>
              <w:left w:val="single" w:sz="4" w:space="0" w:color="000000"/>
              <w:bottom w:val="single" w:sz="4" w:space="0" w:color="000000"/>
            </w:tcBorders>
          </w:tcPr>
          <w:p w:rsidR="00D7072E" w:rsidRDefault="00AD7144">
            <w:pPr>
              <w:pStyle w:val="ConsPlusNormal0"/>
              <w:jc w:val="center"/>
              <w:rPr>
                <w:rFonts w:ascii="Times New Roman" w:hAnsi="Times New Roman"/>
                <w:szCs w:val="24"/>
              </w:rPr>
            </w:pPr>
            <w:r>
              <w:rPr>
                <w:rFonts w:ascii="Times New Roman" w:hAnsi="Times New Roman"/>
                <w:szCs w:val="24"/>
              </w:rPr>
              <w:t>1,0</w:t>
            </w:r>
          </w:p>
        </w:tc>
        <w:tc>
          <w:tcPr>
            <w:tcW w:w="1293" w:type="dxa"/>
            <w:tcBorders>
              <w:left w:val="single" w:sz="4" w:space="0" w:color="000000"/>
              <w:bottom w:val="single" w:sz="4" w:space="0" w:color="000000"/>
            </w:tcBorders>
          </w:tcPr>
          <w:p w:rsidR="00D7072E" w:rsidRDefault="00D7072E">
            <w:pPr>
              <w:pStyle w:val="ConsPlusNormal0"/>
              <w:jc w:val="center"/>
              <w:rPr>
                <w:rFonts w:ascii="Times New Roman" w:hAnsi="Times New Roman"/>
                <w:szCs w:val="24"/>
              </w:rPr>
            </w:pPr>
          </w:p>
        </w:tc>
        <w:tc>
          <w:tcPr>
            <w:tcW w:w="1245" w:type="dxa"/>
            <w:tcBorders>
              <w:left w:val="single" w:sz="4" w:space="0" w:color="000000"/>
              <w:bottom w:val="single" w:sz="4" w:space="0" w:color="000000"/>
            </w:tcBorders>
          </w:tcPr>
          <w:p w:rsidR="00D7072E" w:rsidRDefault="00D7072E">
            <w:pPr>
              <w:pStyle w:val="ConsPlusNormal0"/>
              <w:jc w:val="center"/>
              <w:rPr>
                <w:rFonts w:ascii="Times New Roman" w:hAnsi="Times New Roman"/>
              </w:rPr>
            </w:pPr>
          </w:p>
        </w:tc>
        <w:tc>
          <w:tcPr>
            <w:tcW w:w="1202" w:type="dxa"/>
            <w:tcBorders>
              <w:left w:val="single" w:sz="4" w:space="0" w:color="000000"/>
              <w:bottom w:val="single" w:sz="4" w:space="0" w:color="000000"/>
              <w:right w:val="single" w:sz="4" w:space="0" w:color="000000"/>
            </w:tcBorders>
          </w:tcPr>
          <w:p w:rsidR="00D7072E" w:rsidRDefault="00D7072E">
            <w:pPr>
              <w:pStyle w:val="ConsPlusNormal0"/>
              <w:jc w:val="center"/>
              <w:rPr>
                <w:rFonts w:ascii="Times New Roman" w:hAnsi="Times New Roman"/>
              </w:rPr>
            </w:pPr>
          </w:p>
        </w:tc>
      </w:tr>
    </w:tbl>
    <w:p w:rsidR="00D7072E" w:rsidRDefault="00D7072E">
      <w:pPr>
        <w:widowControl w:val="0"/>
        <w:jc w:val="center"/>
        <w:rPr>
          <w:sz w:val="16"/>
          <w:szCs w:val="16"/>
        </w:rPr>
      </w:pPr>
    </w:p>
    <w:p w:rsidR="00D7072E" w:rsidRDefault="00D7072E">
      <w:pPr>
        <w:rPr>
          <w:sz w:val="10"/>
          <w:szCs w:val="10"/>
        </w:rPr>
      </w:pPr>
    </w:p>
    <w:p w:rsidR="00D7072E" w:rsidRDefault="00D7072E">
      <w:pPr>
        <w:pStyle w:val="afd"/>
        <w:widowControl w:val="0"/>
        <w:ind w:left="1069" w:firstLine="720"/>
        <w:jc w:val="right"/>
        <w:rPr>
          <w:strike/>
          <w:color w:val="FF0000"/>
          <w:szCs w:val="28"/>
        </w:rPr>
      </w:pPr>
    </w:p>
    <w:p w:rsidR="00D7072E" w:rsidRDefault="00D7072E">
      <w:pPr>
        <w:widowControl w:val="0"/>
        <w:jc w:val="right"/>
        <w:rPr>
          <w:color w:val="000000"/>
          <w:szCs w:val="28"/>
          <w:lang w:eastAsia="ar-SA"/>
        </w:rPr>
      </w:pPr>
    </w:p>
    <w:p w:rsidR="00D7072E" w:rsidRDefault="00D7072E">
      <w:pPr>
        <w:widowControl w:val="0"/>
        <w:jc w:val="right"/>
        <w:rPr>
          <w:color w:val="000000"/>
          <w:szCs w:val="28"/>
          <w:lang w:eastAsia="ar-SA"/>
        </w:rPr>
      </w:pPr>
    </w:p>
    <w:p w:rsidR="00D7072E" w:rsidRDefault="00D7072E">
      <w:pPr>
        <w:widowControl w:val="0"/>
        <w:jc w:val="right"/>
        <w:rPr>
          <w:color w:val="000000"/>
          <w:szCs w:val="28"/>
          <w:lang w:eastAsia="ar-SA"/>
        </w:rPr>
      </w:pPr>
    </w:p>
    <w:p w:rsidR="00D7072E" w:rsidRDefault="00AD7144">
      <w:pPr>
        <w:widowControl w:val="0"/>
        <w:jc w:val="right"/>
        <w:rPr>
          <w:strike/>
          <w:color w:val="FF0000"/>
          <w:sz w:val="28"/>
          <w:szCs w:val="28"/>
        </w:rPr>
      </w:pPr>
      <w:r>
        <w:t xml:space="preserve">Приложение № 3 </w:t>
      </w:r>
    </w:p>
    <w:p w:rsidR="00D7072E" w:rsidRDefault="00AD7144">
      <w:pPr>
        <w:widowControl w:val="0"/>
        <w:jc w:val="right"/>
        <w:rPr>
          <w:strike/>
          <w:color w:val="FF0000"/>
          <w:sz w:val="28"/>
          <w:szCs w:val="28"/>
        </w:rPr>
      </w:pPr>
      <w:r>
        <w:rPr>
          <w:szCs w:val="28"/>
        </w:rPr>
        <w:t>к  муниципальной программе МО город Волхов</w:t>
      </w:r>
    </w:p>
    <w:p w:rsidR="00D7072E" w:rsidRDefault="00AD7144">
      <w:pPr>
        <w:widowControl w:val="0"/>
        <w:jc w:val="right"/>
        <w:rPr>
          <w:strike/>
          <w:color w:val="FF0000"/>
          <w:sz w:val="28"/>
          <w:szCs w:val="28"/>
        </w:rPr>
      </w:pPr>
      <w:r>
        <w:rPr>
          <w:szCs w:val="28"/>
        </w:rPr>
        <w:t xml:space="preserve"> «Устойчивое общественное развитие в МО город Волхов»</w:t>
      </w:r>
    </w:p>
    <w:p w:rsidR="00D7072E" w:rsidRDefault="00D7072E">
      <w:pPr>
        <w:widowControl w:val="0"/>
        <w:jc w:val="center"/>
        <w:rPr>
          <w:szCs w:val="28"/>
        </w:rPr>
      </w:pPr>
    </w:p>
    <w:p w:rsidR="00D7072E" w:rsidRDefault="00D7072E">
      <w:pPr>
        <w:widowControl w:val="0"/>
        <w:jc w:val="center"/>
        <w:rPr>
          <w:bCs/>
          <w:kern w:val="2"/>
          <w:szCs w:val="28"/>
        </w:rPr>
      </w:pPr>
    </w:p>
    <w:p w:rsidR="00D7072E" w:rsidRDefault="00AD7144">
      <w:pPr>
        <w:widowControl w:val="0"/>
        <w:jc w:val="center"/>
        <w:rPr>
          <w:strike/>
          <w:color w:val="FF0000"/>
          <w:sz w:val="28"/>
          <w:szCs w:val="28"/>
        </w:rPr>
      </w:pPr>
      <w:r>
        <w:rPr>
          <w:bCs/>
          <w:kern w:val="2"/>
        </w:rPr>
        <w:t>Порядок сбора информации и методика расчета показателей муниципальной программы</w:t>
      </w:r>
    </w:p>
    <w:p w:rsidR="00D7072E" w:rsidRDefault="00AD7144">
      <w:pPr>
        <w:widowControl w:val="0"/>
        <w:jc w:val="center"/>
        <w:rPr>
          <w:strike/>
          <w:color w:val="FF0000"/>
          <w:sz w:val="28"/>
          <w:szCs w:val="28"/>
        </w:rPr>
      </w:pPr>
      <w:r>
        <w:rPr>
          <w:bCs/>
          <w:kern w:val="2"/>
        </w:rPr>
        <w:t>«Устойчивое общественное развитие в МО город Волхов»</w:t>
      </w:r>
    </w:p>
    <w:p w:rsidR="00D7072E" w:rsidRDefault="00D7072E">
      <w:pPr>
        <w:widowControl w:val="0"/>
        <w:jc w:val="center"/>
        <w:rPr>
          <w:bCs/>
          <w:kern w:val="2"/>
        </w:rPr>
      </w:pPr>
    </w:p>
    <w:tbl>
      <w:tblPr>
        <w:tblW w:w="14317" w:type="dxa"/>
        <w:tblInd w:w="675" w:type="dxa"/>
        <w:tblLayout w:type="fixed"/>
        <w:tblLook w:val="04A0" w:firstRow="1" w:lastRow="0" w:firstColumn="1" w:lastColumn="0" w:noHBand="0" w:noVBand="1"/>
      </w:tblPr>
      <w:tblGrid>
        <w:gridCol w:w="702"/>
        <w:gridCol w:w="6530"/>
        <w:gridCol w:w="1291"/>
        <w:gridCol w:w="5794"/>
      </w:tblGrid>
      <w:tr w:rsidR="00D7072E">
        <w:trPr>
          <w:trHeight w:val="674"/>
        </w:trPr>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rPr>
                <w:strike/>
                <w:color w:val="FF0000"/>
                <w:sz w:val="28"/>
                <w:szCs w:val="28"/>
              </w:rPr>
            </w:pPr>
            <w:r>
              <w:rPr>
                <w:color w:val="000000"/>
              </w:rPr>
              <w:t xml:space="preserve">№ </w:t>
            </w:r>
            <w:proofErr w:type="gramStart"/>
            <w:r>
              <w:rPr>
                <w:color w:val="000000"/>
              </w:rPr>
              <w:t>п</w:t>
            </w:r>
            <w:proofErr w:type="gramEnd"/>
            <w:r>
              <w:rPr>
                <w:color w:val="000000"/>
              </w:rPr>
              <w:t>/п</w:t>
            </w:r>
          </w:p>
        </w:tc>
        <w:tc>
          <w:tcPr>
            <w:tcW w:w="6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rPr>
                <w:strike/>
                <w:color w:val="FF0000"/>
                <w:sz w:val="28"/>
                <w:szCs w:val="28"/>
              </w:rPr>
            </w:pPr>
            <w:r>
              <w:rPr>
                <w:color w:val="000000"/>
              </w:rPr>
              <w:t>Наименование показателя</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jc w:val="center"/>
              <w:rPr>
                <w:strike/>
                <w:color w:val="FF0000"/>
                <w:sz w:val="28"/>
                <w:szCs w:val="28"/>
              </w:rPr>
            </w:pPr>
            <w:r>
              <w:rPr>
                <w:color w:val="000000"/>
              </w:rPr>
              <w:t>Ед. измерения</w:t>
            </w:r>
          </w:p>
        </w:tc>
        <w:tc>
          <w:tcPr>
            <w:tcW w:w="5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rPr>
                <w:strike/>
                <w:color w:val="FF0000"/>
                <w:sz w:val="28"/>
                <w:szCs w:val="28"/>
              </w:rPr>
            </w:pPr>
            <w:r>
              <w:rPr>
                <w:color w:val="000000"/>
              </w:rPr>
              <w:t>Алгоритм формирования (источник, порядок расчета и т.д.)</w:t>
            </w:r>
          </w:p>
        </w:tc>
      </w:tr>
      <w:tr w:rsidR="00D7072E">
        <w:trPr>
          <w:trHeight w:val="419"/>
        </w:trPr>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rPr>
                <w:strike/>
                <w:color w:val="FF0000"/>
                <w:sz w:val="28"/>
                <w:szCs w:val="28"/>
              </w:rPr>
            </w:pPr>
            <w:r>
              <w:rPr>
                <w:color w:val="000000"/>
              </w:rPr>
              <w:t>1</w:t>
            </w:r>
          </w:p>
        </w:tc>
        <w:tc>
          <w:tcPr>
            <w:tcW w:w="6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rPr>
                <w:strike/>
                <w:color w:val="FF0000"/>
                <w:sz w:val="28"/>
                <w:szCs w:val="28"/>
              </w:rPr>
            </w:pPr>
            <w:r>
              <w:rPr>
                <w:color w:val="000000"/>
              </w:rPr>
              <w:t>Количество печатных и электронных СМИ, в которых размещается информация о МО г. Волхов</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jc w:val="center"/>
              <w:rPr>
                <w:strike/>
                <w:color w:val="FF0000"/>
                <w:sz w:val="28"/>
                <w:szCs w:val="28"/>
              </w:rPr>
            </w:pPr>
            <w:r>
              <w:rPr>
                <w:color w:val="000000"/>
              </w:rPr>
              <w:t>ед.</w:t>
            </w:r>
          </w:p>
        </w:tc>
        <w:tc>
          <w:tcPr>
            <w:tcW w:w="5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rPr>
                <w:strike/>
                <w:color w:val="FF0000"/>
                <w:sz w:val="28"/>
                <w:szCs w:val="28"/>
              </w:rPr>
            </w:pPr>
            <w:r>
              <w:rPr>
                <w:color w:val="000000"/>
              </w:rPr>
              <w:t>Рассчитывается прямым счетом</w:t>
            </w:r>
          </w:p>
        </w:tc>
      </w:tr>
      <w:tr w:rsidR="00D7072E">
        <w:trPr>
          <w:trHeight w:val="419"/>
        </w:trPr>
        <w:tc>
          <w:tcPr>
            <w:tcW w:w="701" w:type="dxa"/>
            <w:tcBorders>
              <w:left w:val="single" w:sz="4" w:space="0" w:color="000000"/>
              <w:bottom w:val="single" w:sz="4" w:space="0" w:color="000000"/>
              <w:right w:val="single" w:sz="4" w:space="0" w:color="000000"/>
            </w:tcBorders>
            <w:shd w:val="clear" w:color="auto" w:fill="auto"/>
            <w:vAlign w:val="center"/>
          </w:tcPr>
          <w:p w:rsidR="00D7072E" w:rsidRDefault="00AD7144">
            <w:pPr>
              <w:widowControl w:val="0"/>
              <w:rPr>
                <w:strike/>
                <w:color w:val="FF0000"/>
                <w:sz w:val="28"/>
                <w:szCs w:val="28"/>
              </w:rPr>
            </w:pPr>
            <w:r>
              <w:t>2</w:t>
            </w:r>
          </w:p>
        </w:tc>
        <w:tc>
          <w:tcPr>
            <w:tcW w:w="6530" w:type="dxa"/>
            <w:tcBorders>
              <w:left w:val="single" w:sz="4" w:space="0" w:color="000000"/>
              <w:bottom w:val="single" w:sz="4" w:space="0" w:color="000000"/>
              <w:right w:val="single" w:sz="4" w:space="0" w:color="000000"/>
            </w:tcBorders>
            <w:shd w:val="clear" w:color="auto" w:fill="auto"/>
            <w:vAlign w:val="center"/>
          </w:tcPr>
          <w:p w:rsidR="00D7072E" w:rsidRDefault="00AD7144">
            <w:pPr>
              <w:widowControl w:val="0"/>
              <w:rPr>
                <w:strike/>
                <w:color w:val="FF0000"/>
                <w:sz w:val="28"/>
                <w:szCs w:val="28"/>
              </w:rPr>
            </w:pPr>
            <w:r>
              <w:rPr>
                <w:color w:val="000000"/>
              </w:rPr>
              <w:t>Количество проведенных получателями субсидий мероприятий, направленных на социальную поддержку и защиту ветеранов и инвалидов</w:t>
            </w:r>
          </w:p>
        </w:tc>
        <w:tc>
          <w:tcPr>
            <w:tcW w:w="1291" w:type="dxa"/>
            <w:tcBorders>
              <w:left w:val="single" w:sz="4" w:space="0" w:color="000000"/>
              <w:bottom w:val="single" w:sz="4" w:space="0" w:color="000000"/>
              <w:right w:val="single" w:sz="4" w:space="0" w:color="000000"/>
            </w:tcBorders>
            <w:shd w:val="clear" w:color="auto" w:fill="auto"/>
            <w:vAlign w:val="center"/>
          </w:tcPr>
          <w:p w:rsidR="00D7072E" w:rsidRDefault="00AD7144">
            <w:pPr>
              <w:widowControl w:val="0"/>
              <w:jc w:val="center"/>
              <w:rPr>
                <w:strike/>
                <w:color w:val="FF0000"/>
                <w:sz w:val="28"/>
                <w:szCs w:val="28"/>
              </w:rPr>
            </w:pPr>
            <w:r>
              <w:rPr>
                <w:color w:val="000000"/>
              </w:rPr>
              <w:t>ед.</w:t>
            </w:r>
          </w:p>
        </w:tc>
        <w:tc>
          <w:tcPr>
            <w:tcW w:w="5794" w:type="dxa"/>
            <w:tcBorders>
              <w:left w:val="single" w:sz="4" w:space="0" w:color="000000"/>
              <w:bottom w:val="single" w:sz="4" w:space="0" w:color="000000"/>
              <w:right w:val="single" w:sz="4" w:space="0" w:color="000000"/>
            </w:tcBorders>
            <w:shd w:val="clear" w:color="auto" w:fill="auto"/>
            <w:vAlign w:val="center"/>
          </w:tcPr>
          <w:p w:rsidR="00D7072E" w:rsidRDefault="00AD7144">
            <w:pPr>
              <w:widowControl w:val="0"/>
              <w:rPr>
                <w:strike/>
                <w:color w:val="FF0000"/>
                <w:sz w:val="28"/>
                <w:szCs w:val="28"/>
              </w:rPr>
            </w:pPr>
            <w:r>
              <w:rPr>
                <w:color w:val="000000"/>
              </w:rPr>
              <w:t>Рассчитывается прямым счетом</w:t>
            </w:r>
          </w:p>
        </w:tc>
      </w:tr>
      <w:tr w:rsidR="00D7072E">
        <w:trPr>
          <w:trHeight w:val="419"/>
        </w:trPr>
        <w:tc>
          <w:tcPr>
            <w:tcW w:w="701" w:type="dxa"/>
            <w:tcBorders>
              <w:left w:val="single" w:sz="4" w:space="0" w:color="000000"/>
              <w:bottom w:val="single" w:sz="4" w:space="0" w:color="000000"/>
              <w:right w:val="single" w:sz="4" w:space="0" w:color="000000"/>
            </w:tcBorders>
            <w:shd w:val="clear" w:color="auto" w:fill="auto"/>
            <w:vAlign w:val="center"/>
          </w:tcPr>
          <w:p w:rsidR="00D7072E" w:rsidRDefault="00AD7144">
            <w:pPr>
              <w:widowControl w:val="0"/>
              <w:rPr>
                <w:strike/>
                <w:color w:val="FF0000"/>
                <w:sz w:val="28"/>
                <w:szCs w:val="28"/>
              </w:rPr>
            </w:pPr>
            <w:r>
              <w:t>3</w:t>
            </w:r>
          </w:p>
        </w:tc>
        <w:tc>
          <w:tcPr>
            <w:tcW w:w="6530" w:type="dxa"/>
            <w:tcBorders>
              <w:left w:val="single" w:sz="4" w:space="0" w:color="000000"/>
              <w:bottom w:val="single" w:sz="4" w:space="0" w:color="000000"/>
              <w:right w:val="single" w:sz="4" w:space="0" w:color="000000"/>
            </w:tcBorders>
            <w:shd w:val="clear" w:color="auto" w:fill="auto"/>
            <w:vAlign w:val="center"/>
          </w:tcPr>
          <w:p w:rsidR="00D7072E" w:rsidRDefault="00AD7144">
            <w:pPr>
              <w:widowControl w:val="0"/>
              <w:rPr>
                <w:strike/>
                <w:color w:val="FF0000"/>
                <w:sz w:val="28"/>
                <w:szCs w:val="28"/>
              </w:rPr>
            </w:pPr>
            <w:r>
              <w:rPr>
                <w:color w:val="000000"/>
              </w:rPr>
              <w:t>Количество реализованных проектов местных инициатив граждан</w:t>
            </w:r>
          </w:p>
        </w:tc>
        <w:tc>
          <w:tcPr>
            <w:tcW w:w="1291" w:type="dxa"/>
            <w:tcBorders>
              <w:left w:val="single" w:sz="4" w:space="0" w:color="000000"/>
              <w:bottom w:val="single" w:sz="4" w:space="0" w:color="000000"/>
              <w:right w:val="single" w:sz="4" w:space="0" w:color="000000"/>
            </w:tcBorders>
            <w:shd w:val="clear" w:color="auto" w:fill="auto"/>
            <w:vAlign w:val="center"/>
          </w:tcPr>
          <w:p w:rsidR="00D7072E" w:rsidRDefault="00AD7144">
            <w:pPr>
              <w:widowControl w:val="0"/>
              <w:jc w:val="center"/>
              <w:rPr>
                <w:strike/>
                <w:color w:val="FF0000"/>
                <w:sz w:val="28"/>
                <w:szCs w:val="28"/>
              </w:rPr>
            </w:pPr>
            <w:r>
              <w:rPr>
                <w:color w:val="000000"/>
              </w:rPr>
              <w:t>ед.</w:t>
            </w:r>
          </w:p>
        </w:tc>
        <w:tc>
          <w:tcPr>
            <w:tcW w:w="5794" w:type="dxa"/>
            <w:tcBorders>
              <w:left w:val="single" w:sz="4" w:space="0" w:color="000000"/>
              <w:bottom w:val="single" w:sz="4" w:space="0" w:color="000000"/>
              <w:right w:val="single" w:sz="4" w:space="0" w:color="000000"/>
            </w:tcBorders>
            <w:shd w:val="clear" w:color="auto" w:fill="auto"/>
            <w:vAlign w:val="center"/>
          </w:tcPr>
          <w:p w:rsidR="00D7072E" w:rsidRDefault="00AD7144">
            <w:pPr>
              <w:widowControl w:val="0"/>
              <w:rPr>
                <w:strike/>
                <w:color w:val="FF0000"/>
                <w:sz w:val="28"/>
                <w:szCs w:val="28"/>
              </w:rPr>
            </w:pPr>
            <w:r>
              <w:rPr>
                <w:color w:val="000000"/>
              </w:rPr>
              <w:t>Рассчитывается прямым счетом</w:t>
            </w:r>
          </w:p>
        </w:tc>
      </w:tr>
    </w:tbl>
    <w:p w:rsidR="00D7072E" w:rsidRDefault="00D7072E">
      <w:pPr>
        <w:widowControl w:val="0"/>
        <w:jc w:val="right"/>
        <w:rPr>
          <w:strike/>
          <w:color w:val="FF0000"/>
          <w:sz w:val="28"/>
          <w:szCs w:val="28"/>
        </w:rPr>
      </w:pPr>
    </w:p>
    <w:p w:rsidR="00D7072E" w:rsidRDefault="00D7072E">
      <w:pPr>
        <w:widowControl w:val="0"/>
        <w:jc w:val="right"/>
        <w:rPr>
          <w:strike/>
          <w:color w:val="FF0000"/>
          <w:sz w:val="28"/>
          <w:szCs w:val="28"/>
        </w:rPr>
      </w:pPr>
    </w:p>
    <w:p w:rsidR="00D7072E" w:rsidRDefault="00D7072E">
      <w:pPr>
        <w:widowControl w:val="0"/>
        <w:jc w:val="right"/>
        <w:rPr>
          <w:strike/>
          <w:color w:val="FF0000"/>
          <w:sz w:val="28"/>
          <w:szCs w:val="28"/>
        </w:rPr>
      </w:pPr>
    </w:p>
    <w:p w:rsidR="00D7072E" w:rsidRDefault="00D7072E">
      <w:pPr>
        <w:widowControl w:val="0"/>
        <w:jc w:val="right"/>
        <w:rPr>
          <w:strike/>
          <w:color w:val="FF0000"/>
          <w:sz w:val="28"/>
          <w:szCs w:val="28"/>
        </w:rPr>
      </w:pPr>
    </w:p>
    <w:p w:rsidR="00D7072E" w:rsidRDefault="00D7072E">
      <w:pPr>
        <w:widowControl w:val="0"/>
        <w:jc w:val="right"/>
        <w:rPr>
          <w:strike/>
          <w:color w:val="FF0000"/>
          <w:sz w:val="28"/>
          <w:szCs w:val="28"/>
        </w:rPr>
      </w:pPr>
    </w:p>
    <w:p w:rsidR="00D7072E" w:rsidRDefault="00D7072E">
      <w:pPr>
        <w:widowControl w:val="0"/>
        <w:jc w:val="right"/>
        <w:rPr>
          <w:strike/>
          <w:color w:val="FF0000"/>
          <w:sz w:val="28"/>
          <w:szCs w:val="28"/>
        </w:rPr>
      </w:pPr>
    </w:p>
    <w:p w:rsidR="00D7072E" w:rsidRDefault="00D7072E">
      <w:pPr>
        <w:widowControl w:val="0"/>
        <w:jc w:val="right"/>
        <w:rPr>
          <w:strike/>
          <w:color w:val="FF0000"/>
          <w:sz w:val="28"/>
          <w:szCs w:val="28"/>
        </w:rPr>
      </w:pPr>
    </w:p>
    <w:p w:rsidR="00D7072E" w:rsidRDefault="00D7072E">
      <w:pPr>
        <w:widowControl w:val="0"/>
        <w:jc w:val="right"/>
        <w:rPr>
          <w:strike/>
          <w:color w:val="FF0000"/>
          <w:sz w:val="28"/>
          <w:szCs w:val="28"/>
        </w:rPr>
      </w:pPr>
    </w:p>
    <w:p w:rsidR="00D7072E" w:rsidRDefault="00D7072E">
      <w:pPr>
        <w:widowControl w:val="0"/>
        <w:jc w:val="right"/>
        <w:rPr>
          <w:strike/>
          <w:color w:val="FF0000"/>
          <w:sz w:val="28"/>
          <w:szCs w:val="28"/>
        </w:rPr>
      </w:pPr>
    </w:p>
    <w:p w:rsidR="00D7072E" w:rsidRDefault="00D7072E">
      <w:pPr>
        <w:widowControl w:val="0"/>
        <w:jc w:val="right"/>
        <w:rPr>
          <w:strike/>
          <w:color w:val="FF0000"/>
          <w:sz w:val="28"/>
          <w:szCs w:val="28"/>
        </w:rPr>
      </w:pPr>
    </w:p>
    <w:p w:rsidR="00D7072E" w:rsidRDefault="00D7072E">
      <w:pPr>
        <w:widowControl w:val="0"/>
        <w:jc w:val="right"/>
        <w:rPr>
          <w:strike/>
          <w:color w:val="FF0000"/>
          <w:sz w:val="28"/>
          <w:szCs w:val="28"/>
        </w:rPr>
      </w:pPr>
    </w:p>
    <w:p w:rsidR="00D7072E" w:rsidRDefault="00D7072E">
      <w:pPr>
        <w:widowControl w:val="0"/>
        <w:jc w:val="right"/>
        <w:rPr>
          <w:strike/>
          <w:color w:val="FF0000"/>
          <w:sz w:val="28"/>
          <w:szCs w:val="28"/>
        </w:rPr>
      </w:pPr>
    </w:p>
    <w:p w:rsidR="00D7072E" w:rsidRDefault="00D7072E">
      <w:pPr>
        <w:widowControl w:val="0"/>
        <w:jc w:val="right"/>
        <w:rPr>
          <w:strike/>
          <w:color w:val="FF0000"/>
          <w:sz w:val="28"/>
          <w:szCs w:val="28"/>
        </w:rPr>
      </w:pPr>
    </w:p>
    <w:p w:rsidR="00D7072E" w:rsidRDefault="00D7072E">
      <w:pPr>
        <w:widowControl w:val="0"/>
        <w:jc w:val="right"/>
        <w:rPr>
          <w:strike/>
          <w:color w:val="FF0000"/>
          <w:sz w:val="28"/>
          <w:szCs w:val="28"/>
        </w:rPr>
      </w:pPr>
    </w:p>
    <w:p w:rsidR="00D7072E" w:rsidRDefault="00D7072E">
      <w:pPr>
        <w:widowControl w:val="0"/>
        <w:jc w:val="right"/>
        <w:rPr>
          <w:szCs w:val="28"/>
        </w:rPr>
      </w:pPr>
    </w:p>
    <w:p w:rsidR="00D7072E" w:rsidRDefault="00D7072E">
      <w:pPr>
        <w:widowControl w:val="0"/>
        <w:jc w:val="right"/>
        <w:rPr>
          <w:color w:val="000000"/>
          <w:szCs w:val="28"/>
          <w:lang w:eastAsia="ar-SA"/>
        </w:rPr>
      </w:pPr>
    </w:p>
    <w:p w:rsidR="00D7072E" w:rsidRDefault="00D7072E">
      <w:pPr>
        <w:widowControl w:val="0"/>
        <w:jc w:val="right"/>
        <w:rPr>
          <w:color w:val="000000"/>
          <w:szCs w:val="28"/>
          <w:lang w:eastAsia="ar-SA"/>
        </w:rPr>
      </w:pPr>
    </w:p>
    <w:p w:rsidR="00D7072E" w:rsidRDefault="00AD7144">
      <w:pPr>
        <w:widowControl w:val="0"/>
        <w:jc w:val="right"/>
        <w:rPr>
          <w:color w:val="000000"/>
          <w:szCs w:val="28"/>
          <w:lang w:eastAsia="ar-SA"/>
        </w:rPr>
      </w:pPr>
      <w:r>
        <w:rPr>
          <w:szCs w:val="28"/>
        </w:rPr>
        <w:t xml:space="preserve">Приложение  № 4 </w:t>
      </w:r>
    </w:p>
    <w:p w:rsidR="00D7072E" w:rsidRDefault="00AD7144">
      <w:pPr>
        <w:widowControl w:val="0"/>
        <w:jc w:val="right"/>
        <w:rPr>
          <w:color w:val="000000"/>
          <w:szCs w:val="28"/>
          <w:lang w:eastAsia="ar-SA"/>
        </w:rPr>
      </w:pPr>
      <w:r>
        <w:rPr>
          <w:szCs w:val="28"/>
        </w:rPr>
        <w:t xml:space="preserve">к  </w:t>
      </w:r>
      <w:r>
        <w:rPr>
          <w:color w:val="000000"/>
          <w:szCs w:val="28"/>
          <w:lang w:eastAsia="ar-SA"/>
        </w:rPr>
        <w:t>муниципальной программе МО город Волхов</w:t>
      </w:r>
    </w:p>
    <w:p w:rsidR="00D7072E" w:rsidRDefault="00AD7144">
      <w:pPr>
        <w:widowControl w:val="0"/>
        <w:jc w:val="right"/>
        <w:rPr>
          <w:color w:val="000000"/>
          <w:szCs w:val="28"/>
          <w:lang w:eastAsia="ar-SA"/>
        </w:rPr>
      </w:pPr>
      <w:r>
        <w:rPr>
          <w:color w:val="000000"/>
          <w:szCs w:val="28"/>
          <w:lang w:eastAsia="ar-SA"/>
        </w:rPr>
        <w:t xml:space="preserve"> «Устойчивое общественное развитие в МО город Волхов»</w:t>
      </w:r>
    </w:p>
    <w:p w:rsidR="00D7072E" w:rsidRDefault="00D7072E">
      <w:pPr>
        <w:widowControl w:val="0"/>
        <w:jc w:val="right"/>
        <w:rPr>
          <w:color w:val="000000"/>
          <w:szCs w:val="28"/>
          <w:lang w:eastAsia="ar-SA"/>
        </w:rPr>
      </w:pPr>
    </w:p>
    <w:p w:rsidR="00D7072E" w:rsidRDefault="00AD7144">
      <w:pPr>
        <w:widowControl w:val="0"/>
        <w:jc w:val="center"/>
        <w:rPr>
          <w:strike/>
          <w:color w:val="FF0000"/>
          <w:sz w:val="28"/>
          <w:szCs w:val="28"/>
        </w:rPr>
      </w:pPr>
      <w:r>
        <w:t xml:space="preserve">План реализации муниципальной программы   МО город Волхов  </w:t>
      </w:r>
    </w:p>
    <w:p w:rsidR="00D7072E" w:rsidRDefault="00AD7144">
      <w:pPr>
        <w:widowControl w:val="0"/>
        <w:jc w:val="center"/>
        <w:rPr>
          <w:color w:val="000000"/>
          <w:lang w:eastAsia="ar-SA"/>
        </w:rPr>
      </w:pPr>
      <w:r>
        <w:rPr>
          <w:color w:val="000000"/>
          <w:lang w:eastAsia="ar-SA"/>
        </w:rPr>
        <w:t>«Устойчивое общественное развитие в МО город Волхов»</w:t>
      </w:r>
    </w:p>
    <w:p w:rsidR="00D7072E" w:rsidRDefault="00D7072E">
      <w:pPr>
        <w:widowControl w:val="0"/>
        <w:jc w:val="center"/>
        <w:rPr>
          <w:color w:val="000000"/>
          <w:lang w:eastAsia="ar-SA"/>
        </w:rPr>
      </w:pPr>
    </w:p>
    <w:tbl>
      <w:tblPr>
        <w:tblW w:w="14676" w:type="dxa"/>
        <w:tblInd w:w="675" w:type="dxa"/>
        <w:tblLayout w:type="fixed"/>
        <w:tblLook w:val="04A0" w:firstRow="1" w:lastRow="0" w:firstColumn="1" w:lastColumn="0" w:noHBand="0" w:noVBand="1"/>
      </w:tblPr>
      <w:tblGrid>
        <w:gridCol w:w="583"/>
        <w:gridCol w:w="2539"/>
        <w:gridCol w:w="2154"/>
        <w:gridCol w:w="1413"/>
        <w:gridCol w:w="1246"/>
        <w:gridCol w:w="1245"/>
        <w:gridCol w:w="1246"/>
        <w:gridCol w:w="1265"/>
        <w:gridCol w:w="1192"/>
        <w:gridCol w:w="1793"/>
      </w:tblGrid>
      <w:tr w:rsidR="00D7072E">
        <w:trPr>
          <w:trHeight w:val="780"/>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2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Наименование стру</w:t>
            </w:r>
            <w:r>
              <w:rPr>
                <w:color w:val="000000"/>
                <w:sz w:val="22"/>
                <w:szCs w:val="22"/>
              </w:rPr>
              <w:t>к</w:t>
            </w:r>
            <w:r>
              <w:rPr>
                <w:color w:val="000000"/>
                <w:sz w:val="22"/>
                <w:szCs w:val="22"/>
              </w:rPr>
              <w:t>турных элементов пр</w:t>
            </w:r>
            <w:r>
              <w:rPr>
                <w:color w:val="000000"/>
                <w:sz w:val="22"/>
                <w:szCs w:val="22"/>
              </w:rPr>
              <w:t>о</w:t>
            </w:r>
            <w:r>
              <w:rPr>
                <w:color w:val="000000"/>
                <w:sz w:val="22"/>
                <w:szCs w:val="22"/>
              </w:rPr>
              <w:t>граммы</w:t>
            </w:r>
          </w:p>
        </w:tc>
        <w:tc>
          <w:tcPr>
            <w:tcW w:w="2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Источники фина</w:t>
            </w:r>
            <w:r>
              <w:rPr>
                <w:color w:val="000000"/>
                <w:sz w:val="22"/>
                <w:szCs w:val="22"/>
              </w:rPr>
              <w:t>н</w:t>
            </w:r>
            <w:r>
              <w:rPr>
                <w:color w:val="000000"/>
                <w:sz w:val="22"/>
                <w:szCs w:val="22"/>
              </w:rPr>
              <w:t>сирования</w:t>
            </w:r>
          </w:p>
        </w:tc>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proofErr w:type="gramStart"/>
            <w:r>
              <w:rPr>
                <w:color w:val="000000"/>
                <w:sz w:val="22"/>
                <w:szCs w:val="22"/>
              </w:rPr>
              <w:t>Всего (тыс.</w:t>
            </w:r>
            <w:proofErr w:type="gramEnd"/>
          </w:p>
          <w:p w:rsidR="00D7072E" w:rsidRDefault="00AD7144">
            <w:pPr>
              <w:widowControl w:val="0"/>
              <w:suppressAutoHyphens w:val="0"/>
              <w:jc w:val="center"/>
              <w:rPr>
                <w:color w:val="000000"/>
                <w:sz w:val="22"/>
                <w:szCs w:val="22"/>
              </w:rPr>
            </w:pPr>
            <w:r>
              <w:rPr>
                <w:color w:val="000000"/>
                <w:sz w:val="22"/>
                <w:szCs w:val="22"/>
              </w:rPr>
              <w:t>руб.)</w:t>
            </w:r>
          </w:p>
        </w:tc>
        <w:tc>
          <w:tcPr>
            <w:tcW w:w="6194" w:type="dxa"/>
            <w:gridSpan w:val="5"/>
            <w:tcBorders>
              <w:top w:val="single" w:sz="4" w:space="0" w:color="000000"/>
              <w:bottom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Оценка расходов (тыс. руб. в ценах соответствующих лет)</w:t>
            </w: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7072E" w:rsidRDefault="00AD7144">
            <w:pPr>
              <w:widowControl w:val="0"/>
              <w:rPr>
                <w:sz w:val="22"/>
                <w:szCs w:val="22"/>
              </w:rPr>
            </w:pPr>
            <w:r>
              <w:rPr>
                <w:sz w:val="22"/>
                <w:szCs w:val="22"/>
              </w:rPr>
              <w:t>Структурное подразделения администрации, ответственное за реализацию структурного элемента (мероприятие);</w:t>
            </w:r>
          </w:p>
          <w:p w:rsidR="00D7072E" w:rsidRDefault="00AD7144">
            <w:pPr>
              <w:widowControl w:val="0"/>
              <w:suppressAutoHyphens w:val="0"/>
              <w:rPr>
                <w:color w:val="000000"/>
                <w:sz w:val="22"/>
                <w:szCs w:val="22"/>
              </w:rPr>
            </w:pPr>
            <w:r>
              <w:rPr>
                <w:color w:val="000000"/>
                <w:sz w:val="22"/>
                <w:szCs w:val="22"/>
              </w:rPr>
              <w:t>Участники м</w:t>
            </w:r>
            <w:r>
              <w:rPr>
                <w:color w:val="000000"/>
                <w:sz w:val="22"/>
                <w:szCs w:val="22"/>
              </w:rPr>
              <w:t>у</w:t>
            </w:r>
            <w:r>
              <w:rPr>
                <w:color w:val="000000"/>
                <w:sz w:val="22"/>
                <w:szCs w:val="22"/>
              </w:rPr>
              <w:t>ниципальной программы, участвующие в реализации м</w:t>
            </w:r>
            <w:r>
              <w:rPr>
                <w:color w:val="000000"/>
                <w:sz w:val="22"/>
                <w:szCs w:val="22"/>
              </w:rPr>
              <w:t>е</w:t>
            </w:r>
            <w:r>
              <w:rPr>
                <w:color w:val="000000"/>
                <w:sz w:val="22"/>
                <w:szCs w:val="22"/>
              </w:rPr>
              <w:t>роприятия</w:t>
            </w:r>
          </w:p>
        </w:tc>
      </w:tr>
      <w:tr w:rsidR="00D7072E">
        <w:trPr>
          <w:trHeight w:val="1830"/>
        </w:trPr>
        <w:tc>
          <w:tcPr>
            <w:tcW w:w="582"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154"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1413"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 xml:space="preserve"> 2022 — 2023 гг.</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2024г.</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2025г.</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2026г.</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2027г.</w:t>
            </w:r>
          </w:p>
        </w:tc>
        <w:tc>
          <w:tcPr>
            <w:tcW w:w="1793"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318"/>
        </w:trPr>
        <w:tc>
          <w:tcPr>
            <w:tcW w:w="582" w:type="dxa"/>
            <w:vMerge w:val="restart"/>
            <w:tcBorders>
              <w:left w:val="single" w:sz="4" w:space="0" w:color="000000"/>
              <w:bottom w:val="single" w:sz="4" w:space="0" w:color="000000"/>
              <w:right w:val="single" w:sz="4" w:space="0" w:color="000000"/>
            </w:tcBorders>
            <w:shd w:val="clear" w:color="auto" w:fill="auto"/>
            <w:vAlign w:val="center"/>
          </w:tcPr>
          <w:p w:rsidR="00D7072E" w:rsidRDefault="00D7072E">
            <w:pPr>
              <w:widowControl w:val="0"/>
              <w:suppressAutoHyphens w:val="0"/>
              <w:jc w:val="center"/>
              <w:rPr>
                <w:b/>
                <w:bCs/>
                <w:color w:val="000000"/>
                <w:sz w:val="22"/>
                <w:szCs w:val="22"/>
              </w:rPr>
            </w:pPr>
          </w:p>
        </w:tc>
        <w:tc>
          <w:tcPr>
            <w:tcW w:w="2538" w:type="dxa"/>
            <w:vMerge w:val="restart"/>
            <w:tcBorders>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both"/>
              <w:rPr>
                <w:b/>
                <w:bCs/>
                <w:color w:val="000000"/>
                <w:sz w:val="22"/>
                <w:szCs w:val="22"/>
              </w:rPr>
            </w:pPr>
            <w:r>
              <w:rPr>
                <w:b/>
                <w:bCs/>
                <w:color w:val="000000"/>
                <w:sz w:val="22"/>
                <w:szCs w:val="22"/>
              </w:rPr>
              <w:t>ИТОГО ПО</w:t>
            </w:r>
          </w:p>
          <w:p w:rsidR="00D7072E" w:rsidRDefault="00AD7144">
            <w:pPr>
              <w:widowControl w:val="0"/>
              <w:suppressAutoHyphens w:val="0"/>
              <w:jc w:val="both"/>
              <w:rPr>
                <w:b/>
                <w:bCs/>
                <w:color w:val="000000"/>
                <w:sz w:val="22"/>
                <w:szCs w:val="22"/>
              </w:rPr>
            </w:pPr>
            <w:r>
              <w:rPr>
                <w:b/>
                <w:bCs/>
                <w:color w:val="000000"/>
                <w:sz w:val="22"/>
                <w:szCs w:val="22"/>
              </w:rPr>
              <w:t>ПРОГРАММЕ</w:t>
            </w: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b/>
                <w:bCs/>
                <w:color w:val="000000"/>
                <w:sz w:val="22"/>
                <w:szCs w:val="22"/>
              </w:rPr>
            </w:pPr>
            <w:r>
              <w:rPr>
                <w:b/>
                <w:bCs/>
                <w:color w:val="000000"/>
                <w:sz w:val="22"/>
                <w:szCs w:val="22"/>
              </w:rPr>
              <w:t>Итого</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28716,8</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10363,1</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5439,8</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7913,9</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2500,0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b/>
                <w:bCs/>
                <w:color w:val="000000"/>
                <w:sz w:val="22"/>
                <w:szCs w:val="22"/>
              </w:rPr>
            </w:pPr>
            <w:r>
              <w:rPr>
                <w:b/>
                <w:bCs/>
                <w:color w:val="000000"/>
                <w:sz w:val="22"/>
                <w:szCs w:val="22"/>
              </w:rPr>
              <w:t>2500,0</w:t>
            </w:r>
          </w:p>
        </w:tc>
        <w:tc>
          <w:tcPr>
            <w:tcW w:w="1793" w:type="dxa"/>
            <w:vMerge w:val="restart"/>
            <w:tcBorders>
              <w:left w:val="single" w:sz="4" w:space="0" w:color="000000"/>
              <w:bottom w:val="single" w:sz="4" w:space="0" w:color="000000"/>
              <w:right w:val="single" w:sz="4" w:space="0" w:color="000000"/>
            </w:tcBorders>
            <w:shd w:val="clear" w:color="auto" w:fill="auto"/>
          </w:tcPr>
          <w:p w:rsidR="00D7072E" w:rsidRDefault="00D7072E">
            <w:pPr>
              <w:widowControl w:val="0"/>
              <w:suppressAutoHyphens w:val="0"/>
              <w:rPr>
                <w:b/>
                <w:bCs/>
                <w:color w:val="000000"/>
                <w:sz w:val="22"/>
                <w:szCs w:val="22"/>
              </w:rPr>
            </w:pPr>
          </w:p>
        </w:tc>
      </w:tr>
      <w:tr w:rsidR="00D7072E">
        <w:trPr>
          <w:trHeight w:val="510"/>
        </w:trPr>
        <w:tc>
          <w:tcPr>
            <w:tcW w:w="582"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b/>
                <w:bCs/>
                <w:color w:val="000000"/>
                <w:sz w:val="22"/>
                <w:szCs w:val="22"/>
              </w:rPr>
            </w:pPr>
          </w:p>
        </w:tc>
        <w:tc>
          <w:tcPr>
            <w:tcW w:w="2538"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jc w:val="both"/>
              <w:rPr>
                <w:b/>
                <w:bCs/>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b/>
                <w:bCs/>
                <w:color w:val="000000"/>
                <w:sz w:val="22"/>
                <w:szCs w:val="22"/>
              </w:rPr>
            </w:pPr>
            <w:r>
              <w:rPr>
                <w:b/>
                <w:bCs/>
                <w:color w:val="000000"/>
                <w:sz w:val="22"/>
                <w:szCs w:val="22"/>
              </w:rPr>
              <w:t>Средства бюджета МО город Волхов</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16323,8</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4055,5</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2 378,6</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4889,7</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2500,0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b/>
                <w:bCs/>
                <w:color w:val="000000"/>
                <w:sz w:val="22"/>
                <w:szCs w:val="22"/>
              </w:rPr>
            </w:pPr>
            <w:r>
              <w:rPr>
                <w:b/>
                <w:bCs/>
                <w:color w:val="000000"/>
                <w:sz w:val="22"/>
                <w:szCs w:val="22"/>
              </w:rPr>
              <w:t>2500,0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b/>
                <w:bCs/>
                <w:color w:val="000000"/>
                <w:sz w:val="22"/>
                <w:szCs w:val="22"/>
              </w:rPr>
            </w:pPr>
          </w:p>
        </w:tc>
      </w:tr>
      <w:tr w:rsidR="00D7072E">
        <w:trPr>
          <w:trHeight w:val="510"/>
        </w:trPr>
        <w:tc>
          <w:tcPr>
            <w:tcW w:w="582"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b/>
                <w:bCs/>
                <w:color w:val="000000"/>
                <w:sz w:val="22"/>
                <w:szCs w:val="22"/>
              </w:rPr>
            </w:pPr>
          </w:p>
        </w:tc>
        <w:tc>
          <w:tcPr>
            <w:tcW w:w="2538"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jc w:val="both"/>
              <w:rPr>
                <w:b/>
                <w:bCs/>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b/>
                <w:bCs/>
                <w:color w:val="000000"/>
                <w:sz w:val="22"/>
                <w:szCs w:val="22"/>
              </w:rPr>
            </w:pPr>
            <w:r>
              <w:rPr>
                <w:b/>
                <w:bCs/>
                <w:color w:val="000000"/>
                <w:sz w:val="22"/>
                <w:szCs w:val="22"/>
              </w:rPr>
              <w:t>Средства   бюдж</w:t>
            </w:r>
            <w:r>
              <w:rPr>
                <w:b/>
                <w:bCs/>
                <w:color w:val="000000"/>
                <w:sz w:val="22"/>
                <w:szCs w:val="22"/>
              </w:rPr>
              <w:t>е</w:t>
            </w:r>
            <w:r>
              <w:rPr>
                <w:b/>
                <w:bCs/>
                <w:color w:val="000000"/>
                <w:sz w:val="22"/>
                <w:szCs w:val="22"/>
              </w:rPr>
              <w:t>та Ленинградской области</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12393,0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6307,6</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3061,2</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3024,2</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b/>
                <w:bCs/>
                <w:color w:val="000000"/>
                <w:sz w:val="22"/>
                <w:szCs w:val="22"/>
              </w:rPr>
            </w:pPr>
            <w:r>
              <w:rPr>
                <w:b/>
                <w:bCs/>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b/>
                <w:bCs/>
                <w:color w:val="000000"/>
                <w:sz w:val="22"/>
                <w:szCs w:val="22"/>
              </w:rPr>
            </w:pPr>
          </w:p>
        </w:tc>
      </w:tr>
      <w:tr w:rsidR="00D7072E">
        <w:trPr>
          <w:trHeight w:val="510"/>
        </w:trPr>
        <w:tc>
          <w:tcPr>
            <w:tcW w:w="582"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b/>
                <w:bCs/>
                <w:color w:val="000000"/>
                <w:sz w:val="22"/>
                <w:szCs w:val="22"/>
              </w:rPr>
            </w:pPr>
          </w:p>
        </w:tc>
        <w:tc>
          <w:tcPr>
            <w:tcW w:w="2538"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jc w:val="both"/>
              <w:rPr>
                <w:b/>
                <w:bCs/>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b/>
                <w:bCs/>
                <w:color w:val="000000"/>
                <w:sz w:val="22"/>
                <w:szCs w:val="22"/>
              </w:rPr>
            </w:pPr>
            <w:r>
              <w:rPr>
                <w:b/>
                <w:bCs/>
                <w:color w:val="000000"/>
                <w:sz w:val="22"/>
                <w:szCs w:val="22"/>
              </w:rPr>
              <w:t>Средства Фед</w:t>
            </w:r>
            <w:r>
              <w:rPr>
                <w:b/>
                <w:bCs/>
                <w:color w:val="000000"/>
                <w:sz w:val="22"/>
                <w:szCs w:val="22"/>
              </w:rPr>
              <w:t>е</w:t>
            </w:r>
            <w:r>
              <w:rPr>
                <w:b/>
                <w:bCs/>
                <w:color w:val="000000"/>
                <w:sz w:val="22"/>
                <w:szCs w:val="22"/>
              </w:rPr>
              <w:t>рального бюджета</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0,0</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0,0</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
                <w:bCs/>
                <w:color w:val="000000"/>
                <w:sz w:val="22"/>
                <w:szCs w:val="22"/>
              </w:rPr>
            </w:pPr>
            <w:r>
              <w:rPr>
                <w:b/>
                <w:bCs/>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b/>
                <w:bCs/>
                <w:color w:val="000000"/>
                <w:sz w:val="22"/>
                <w:szCs w:val="22"/>
              </w:rPr>
            </w:pPr>
            <w:r>
              <w:rPr>
                <w:b/>
                <w:bCs/>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b/>
                <w:bCs/>
                <w:color w:val="000000"/>
                <w:sz w:val="22"/>
                <w:szCs w:val="22"/>
              </w:rPr>
            </w:pPr>
          </w:p>
        </w:tc>
      </w:tr>
      <w:tr w:rsidR="00D7072E">
        <w:trPr>
          <w:trHeight w:val="324"/>
        </w:trPr>
        <w:tc>
          <w:tcPr>
            <w:tcW w:w="582" w:type="dxa"/>
            <w:tcBorders>
              <w:left w:val="single" w:sz="4" w:space="0" w:color="000000"/>
              <w:right w:val="single" w:sz="4" w:space="0" w:color="000000"/>
            </w:tcBorders>
            <w:shd w:val="clear" w:color="auto" w:fill="auto"/>
            <w:vAlign w:val="center"/>
          </w:tcPr>
          <w:p w:rsidR="00D7072E" w:rsidRDefault="00D7072E">
            <w:pPr>
              <w:widowControl w:val="0"/>
              <w:suppressAutoHyphens w:val="0"/>
              <w:jc w:val="center"/>
              <w:rPr>
                <w:color w:val="000000"/>
                <w:sz w:val="22"/>
                <w:szCs w:val="22"/>
              </w:rPr>
            </w:pPr>
          </w:p>
        </w:tc>
        <w:tc>
          <w:tcPr>
            <w:tcW w:w="2538"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both"/>
              <w:rPr>
                <w:color w:val="000000"/>
                <w:sz w:val="22"/>
                <w:szCs w:val="22"/>
              </w:rPr>
            </w:pPr>
            <w:r>
              <w:rPr>
                <w:color w:val="000000"/>
                <w:sz w:val="22"/>
                <w:szCs w:val="22"/>
              </w:rPr>
              <w:t>Процессная часть</w:t>
            </w:r>
          </w:p>
        </w:tc>
        <w:tc>
          <w:tcPr>
            <w:tcW w:w="2154" w:type="dxa"/>
            <w:tcBorders>
              <w:bottom w:val="single" w:sz="4" w:space="0" w:color="000000"/>
              <w:right w:val="single" w:sz="4" w:space="0" w:color="000000"/>
            </w:tcBorders>
            <w:shd w:val="clear" w:color="auto" w:fill="auto"/>
          </w:tcPr>
          <w:p w:rsidR="00D7072E" w:rsidRDefault="00D7072E">
            <w:pPr>
              <w:widowControl w:val="0"/>
              <w:suppressAutoHyphens w:val="0"/>
              <w:rPr>
                <w:color w:val="000000"/>
                <w:sz w:val="22"/>
                <w:szCs w:val="22"/>
              </w:rPr>
            </w:pPr>
          </w:p>
        </w:tc>
        <w:tc>
          <w:tcPr>
            <w:tcW w:w="1413" w:type="dxa"/>
            <w:tcBorders>
              <w:bottom w:val="single" w:sz="4" w:space="0" w:color="000000"/>
              <w:right w:val="single" w:sz="4" w:space="0" w:color="000000"/>
            </w:tcBorders>
            <w:shd w:val="clear" w:color="auto" w:fill="auto"/>
            <w:vAlign w:val="center"/>
          </w:tcPr>
          <w:p w:rsidR="00D7072E" w:rsidRDefault="00D7072E">
            <w:pPr>
              <w:widowControl w:val="0"/>
              <w:suppressAutoHyphens w:val="0"/>
              <w:jc w:val="center"/>
              <w:rPr>
                <w:color w:val="000000"/>
                <w:sz w:val="22"/>
                <w:szCs w:val="22"/>
              </w:rPr>
            </w:pPr>
          </w:p>
        </w:tc>
        <w:tc>
          <w:tcPr>
            <w:tcW w:w="1246" w:type="dxa"/>
            <w:tcBorders>
              <w:bottom w:val="single" w:sz="4" w:space="0" w:color="000000"/>
              <w:right w:val="single" w:sz="4" w:space="0" w:color="000000"/>
            </w:tcBorders>
            <w:shd w:val="clear" w:color="auto" w:fill="auto"/>
            <w:vAlign w:val="center"/>
          </w:tcPr>
          <w:p w:rsidR="00D7072E" w:rsidRDefault="00D7072E">
            <w:pPr>
              <w:widowControl w:val="0"/>
              <w:jc w:val="center"/>
              <w:rPr>
                <w:sz w:val="22"/>
                <w:szCs w:val="22"/>
              </w:rPr>
            </w:pPr>
          </w:p>
        </w:tc>
        <w:tc>
          <w:tcPr>
            <w:tcW w:w="1245" w:type="dxa"/>
            <w:tcBorders>
              <w:bottom w:val="single" w:sz="4" w:space="0" w:color="000000"/>
              <w:right w:val="single" w:sz="4" w:space="0" w:color="000000"/>
            </w:tcBorders>
            <w:shd w:val="clear" w:color="auto" w:fill="auto"/>
            <w:vAlign w:val="center"/>
          </w:tcPr>
          <w:p w:rsidR="00D7072E" w:rsidRDefault="00D7072E">
            <w:pPr>
              <w:widowControl w:val="0"/>
              <w:suppressAutoHyphens w:val="0"/>
              <w:jc w:val="center"/>
              <w:rPr>
                <w:color w:val="000000"/>
                <w:sz w:val="22"/>
                <w:szCs w:val="22"/>
              </w:rPr>
            </w:pPr>
          </w:p>
        </w:tc>
        <w:tc>
          <w:tcPr>
            <w:tcW w:w="1246" w:type="dxa"/>
            <w:tcBorders>
              <w:bottom w:val="single" w:sz="4" w:space="0" w:color="000000"/>
              <w:right w:val="single" w:sz="4" w:space="0" w:color="000000"/>
            </w:tcBorders>
            <w:shd w:val="clear" w:color="auto" w:fill="auto"/>
            <w:vAlign w:val="center"/>
          </w:tcPr>
          <w:p w:rsidR="00D7072E" w:rsidRDefault="00D7072E">
            <w:pPr>
              <w:widowControl w:val="0"/>
              <w:suppressAutoHyphens w:val="0"/>
              <w:jc w:val="center"/>
              <w:rPr>
                <w:color w:val="000000"/>
                <w:sz w:val="22"/>
                <w:szCs w:val="22"/>
              </w:rPr>
            </w:pPr>
          </w:p>
        </w:tc>
        <w:tc>
          <w:tcPr>
            <w:tcW w:w="1265" w:type="dxa"/>
            <w:tcBorders>
              <w:bottom w:val="single" w:sz="4" w:space="0" w:color="000000"/>
              <w:right w:val="single" w:sz="4" w:space="0" w:color="000000"/>
            </w:tcBorders>
            <w:shd w:val="clear" w:color="auto" w:fill="auto"/>
            <w:vAlign w:val="center"/>
          </w:tcPr>
          <w:p w:rsidR="00D7072E" w:rsidRDefault="00D7072E">
            <w:pPr>
              <w:widowControl w:val="0"/>
              <w:suppressAutoHyphens w:val="0"/>
              <w:jc w:val="center"/>
              <w:rPr>
                <w:color w:val="000000"/>
                <w:sz w:val="22"/>
                <w:szCs w:val="22"/>
              </w:rPr>
            </w:pPr>
          </w:p>
        </w:tc>
        <w:tc>
          <w:tcPr>
            <w:tcW w:w="1192" w:type="dxa"/>
            <w:tcBorders>
              <w:bottom w:val="single" w:sz="4" w:space="0" w:color="000000"/>
            </w:tcBorders>
            <w:vAlign w:val="center"/>
          </w:tcPr>
          <w:p w:rsidR="00D7072E" w:rsidRDefault="00D7072E">
            <w:pPr>
              <w:widowControl w:val="0"/>
              <w:suppressAutoHyphens w:val="0"/>
              <w:jc w:val="center"/>
              <w:rPr>
                <w:color w:val="000000"/>
                <w:sz w:val="22"/>
                <w:szCs w:val="22"/>
              </w:rPr>
            </w:pPr>
          </w:p>
        </w:tc>
        <w:tc>
          <w:tcPr>
            <w:tcW w:w="1793" w:type="dxa"/>
            <w:tcBorders>
              <w:bottom w:val="single" w:sz="4" w:space="0" w:color="000000"/>
              <w:right w:val="single" w:sz="4" w:space="0" w:color="000000"/>
            </w:tcBorders>
            <w:shd w:val="clear" w:color="auto" w:fill="auto"/>
          </w:tcPr>
          <w:p w:rsidR="00D7072E" w:rsidRDefault="00D7072E">
            <w:pPr>
              <w:widowControl w:val="0"/>
              <w:suppressAutoHyphens w:val="0"/>
              <w:rPr>
                <w:color w:val="000000"/>
                <w:sz w:val="22"/>
                <w:szCs w:val="22"/>
              </w:rPr>
            </w:pPr>
          </w:p>
        </w:tc>
      </w:tr>
      <w:tr w:rsidR="00D7072E">
        <w:trPr>
          <w:trHeight w:val="240"/>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D7072E">
            <w:pPr>
              <w:widowControl w:val="0"/>
              <w:suppressAutoHyphens w:val="0"/>
              <w:jc w:val="center"/>
              <w:rPr>
                <w:color w:val="000000"/>
                <w:sz w:val="22"/>
                <w:szCs w:val="22"/>
              </w:rPr>
            </w:pPr>
          </w:p>
        </w:tc>
        <w:tc>
          <w:tcPr>
            <w:tcW w:w="2538" w:type="dxa"/>
            <w:vMerge w:val="restart"/>
            <w:tcBorders>
              <w:left w:val="single" w:sz="4" w:space="0" w:color="000000"/>
              <w:bottom w:val="single" w:sz="4" w:space="0" w:color="000000"/>
              <w:right w:val="single" w:sz="4" w:space="0" w:color="000000"/>
            </w:tcBorders>
            <w:shd w:val="clear" w:color="auto" w:fill="auto"/>
          </w:tcPr>
          <w:p w:rsidR="00D7072E" w:rsidRDefault="00AD7144">
            <w:pPr>
              <w:widowControl w:val="0"/>
              <w:suppressAutoHyphens w:val="0"/>
              <w:jc w:val="both"/>
              <w:rPr>
                <w:color w:val="000000"/>
                <w:sz w:val="22"/>
                <w:szCs w:val="22"/>
              </w:rPr>
            </w:pPr>
            <w:r>
              <w:rPr>
                <w:color w:val="000000"/>
                <w:sz w:val="22"/>
                <w:szCs w:val="22"/>
              </w:rPr>
              <w:t>Итого расходов по пр</w:t>
            </w:r>
            <w:r>
              <w:rPr>
                <w:color w:val="000000"/>
                <w:sz w:val="22"/>
                <w:szCs w:val="22"/>
              </w:rPr>
              <w:t>о</w:t>
            </w:r>
            <w:r>
              <w:rPr>
                <w:color w:val="000000"/>
                <w:sz w:val="22"/>
                <w:szCs w:val="22"/>
              </w:rPr>
              <w:t>цессной части</w:t>
            </w: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Итого</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28716,8</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10363,1</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5439,8</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Cs/>
                <w:color w:val="000000"/>
                <w:sz w:val="22"/>
                <w:szCs w:val="22"/>
              </w:rPr>
            </w:pPr>
            <w:r>
              <w:rPr>
                <w:bCs/>
                <w:color w:val="000000"/>
                <w:sz w:val="22"/>
                <w:szCs w:val="22"/>
              </w:rPr>
              <w:t>7913,9</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Cs/>
                <w:color w:val="000000"/>
                <w:sz w:val="22"/>
                <w:szCs w:val="22"/>
              </w:rPr>
            </w:pPr>
            <w:r>
              <w:rPr>
                <w:bCs/>
                <w:color w:val="000000"/>
                <w:sz w:val="22"/>
                <w:szCs w:val="22"/>
              </w:rPr>
              <w:t>2500,0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bCs/>
                <w:color w:val="000000"/>
                <w:sz w:val="22"/>
                <w:szCs w:val="22"/>
              </w:rPr>
            </w:pPr>
            <w:r>
              <w:rPr>
                <w:bCs/>
                <w:color w:val="000000"/>
                <w:sz w:val="22"/>
                <w:szCs w:val="22"/>
              </w:rPr>
              <w:t>2500,0</w:t>
            </w:r>
          </w:p>
        </w:tc>
        <w:tc>
          <w:tcPr>
            <w:tcW w:w="1793" w:type="dxa"/>
            <w:vMerge w:val="restart"/>
            <w:tcBorders>
              <w:left w:val="single" w:sz="4" w:space="0" w:color="000000"/>
              <w:bottom w:val="single" w:sz="4" w:space="0" w:color="000000"/>
              <w:right w:val="single" w:sz="4" w:space="0" w:color="000000"/>
            </w:tcBorders>
            <w:shd w:val="clear" w:color="auto" w:fill="auto"/>
          </w:tcPr>
          <w:p w:rsidR="00D7072E" w:rsidRDefault="00D7072E">
            <w:pPr>
              <w:widowControl w:val="0"/>
              <w:suppressAutoHyphens w:val="0"/>
              <w:rPr>
                <w:color w:val="000000"/>
                <w:sz w:val="22"/>
                <w:szCs w:val="22"/>
              </w:rPr>
            </w:pPr>
          </w:p>
        </w:tc>
      </w:tr>
      <w:tr w:rsidR="00D7072E">
        <w:trPr>
          <w:trHeight w:val="510"/>
        </w:trPr>
        <w:tc>
          <w:tcPr>
            <w:tcW w:w="582" w:type="dxa"/>
            <w:vMerge/>
            <w:tcBorders>
              <w:top w:val="single" w:sz="4" w:space="0" w:color="000000"/>
              <w:left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tcPr>
          <w:p w:rsidR="00D7072E" w:rsidRDefault="00D7072E">
            <w:pPr>
              <w:widowControl w:val="0"/>
              <w:suppressAutoHyphens w:val="0"/>
              <w:jc w:val="both"/>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бюджета МО город Волхов</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16323,8</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4055,5</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2 378,6</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Cs/>
                <w:color w:val="000000"/>
                <w:sz w:val="22"/>
                <w:szCs w:val="22"/>
              </w:rPr>
            </w:pPr>
            <w:r>
              <w:rPr>
                <w:bCs/>
                <w:color w:val="000000"/>
                <w:sz w:val="22"/>
                <w:szCs w:val="22"/>
              </w:rPr>
              <w:t>4889,7</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Cs/>
                <w:color w:val="000000"/>
                <w:sz w:val="22"/>
                <w:szCs w:val="22"/>
              </w:rPr>
            </w:pPr>
            <w:r>
              <w:rPr>
                <w:bCs/>
                <w:color w:val="000000"/>
                <w:sz w:val="22"/>
                <w:szCs w:val="22"/>
              </w:rPr>
              <w:t>2500,0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bCs/>
                <w:color w:val="000000"/>
                <w:sz w:val="22"/>
                <w:szCs w:val="22"/>
              </w:rPr>
            </w:pPr>
            <w:r>
              <w:rPr>
                <w:bCs/>
                <w:color w:val="000000"/>
                <w:sz w:val="22"/>
                <w:szCs w:val="22"/>
              </w:rPr>
              <w:t>2500,0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510"/>
        </w:trPr>
        <w:tc>
          <w:tcPr>
            <w:tcW w:w="582" w:type="dxa"/>
            <w:vMerge/>
            <w:tcBorders>
              <w:top w:val="single" w:sz="4" w:space="0" w:color="000000"/>
              <w:left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tcPr>
          <w:p w:rsidR="00D7072E" w:rsidRDefault="00D7072E">
            <w:pPr>
              <w:widowControl w:val="0"/>
              <w:suppressAutoHyphens w:val="0"/>
              <w:jc w:val="both"/>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бюджета Ленинградской о</w:t>
            </w:r>
            <w:r>
              <w:rPr>
                <w:color w:val="000000"/>
                <w:sz w:val="22"/>
                <w:szCs w:val="22"/>
              </w:rPr>
              <w:t>б</w:t>
            </w:r>
            <w:r>
              <w:rPr>
                <w:color w:val="000000"/>
                <w:sz w:val="22"/>
                <w:szCs w:val="22"/>
              </w:rPr>
              <w:t>ласти</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12393,0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6307,6</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3061,2</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3024,2</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477"/>
        </w:trPr>
        <w:tc>
          <w:tcPr>
            <w:tcW w:w="582"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tcPr>
          <w:p w:rsidR="00D7072E" w:rsidRDefault="00D7072E">
            <w:pPr>
              <w:widowControl w:val="0"/>
              <w:suppressAutoHyphens w:val="0"/>
              <w:jc w:val="both"/>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Федерал</w:t>
            </w:r>
            <w:r>
              <w:rPr>
                <w:color w:val="000000"/>
                <w:sz w:val="22"/>
                <w:szCs w:val="22"/>
              </w:rPr>
              <w:t>ь</w:t>
            </w:r>
            <w:r>
              <w:rPr>
                <w:color w:val="000000"/>
                <w:sz w:val="22"/>
                <w:szCs w:val="22"/>
              </w:rPr>
              <w:t>ного бюджета</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Cs/>
                <w:color w:val="000000"/>
                <w:sz w:val="22"/>
                <w:szCs w:val="22"/>
              </w:rPr>
            </w:pPr>
            <w:r>
              <w:rPr>
                <w:bCs/>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Cs/>
                <w:color w:val="000000"/>
                <w:sz w:val="22"/>
                <w:szCs w:val="22"/>
              </w:rPr>
            </w:pPr>
            <w:r>
              <w:rPr>
                <w:bCs/>
                <w:color w:val="000000"/>
                <w:sz w:val="22"/>
                <w:szCs w:val="22"/>
              </w:rPr>
              <w:t>0,0</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Cs/>
                <w:color w:val="000000"/>
                <w:sz w:val="22"/>
                <w:szCs w:val="22"/>
              </w:rPr>
            </w:pPr>
            <w:r>
              <w:rPr>
                <w:bCs/>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Cs/>
                <w:color w:val="000000"/>
                <w:sz w:val="22"/>
                <w:szCs w:val="22"/>
              </w:rPr>
            </w:pPr>
            <w:r>
              <w:rPr>
                <w:bCs/>
                <w:color w:val="000000"/>
                <w:sz w:val="22"/>
                <w:szCs w:val="22"/>
              </w:rPr>
              <w:t>0,0</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bCs/>
                <w:color w:val="000000"/>
                <w:sz w:val="22"/>
                <w:szCs w:val="22"/>
              </w:rPr>
            </w:pPr>
            <w:r>
              <w:rPr>
                <w:bCs/>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bCs/>
                <w:color w:val="000000"/>
                <w:sz w:val="22"/>
                <w:szCs w:val="22"/>
              </w:rPr>
            </w:pPr>
            <w:r>
              <w:rPr>
                <w:bCs/>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335"/>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lastRenderedPageBreak/>
              <w:t>1</w:t>
            </w:r>
          </w:p>
        </w:tc>
        <w:tc>
          <w:tcPr>
            <w:tcW w:w="2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7072E" w:rsidRDefault="00AD7144">
            <w:pPr>
              <w:widowControl w:val="0"/>
              <w:suppressAutoHyphens w:val="0"/>
              <w:jc w:val="both"/>
              <w:rPr>
                <w:b/>
                <w:bCs/>
                <w:color w:val="000000"/>
                <w:sz w:val="22"/>
                <w:szCs w:val="22"/>
              </w:rPr>
            </w:pPr>
            <w:r>
              <w:rPr>
                <w:b/>
                <w:bCs/>
                <w:color w:val="000000"/>
                <w:sz w:val="22"/>
                <w:szCs w:val="22"/>
              </w:rPr>
              <w:t>Комплекс процессных мероприятий «Пов</w:t>
            </w:r>
            <w:r>
              <w:rPr>
                <w:b/>
                <w:bCs/>
                <w:color w:val="000000"/>
                <w:sz w:val="22"/>
                <w:szCs w:val="22"/>
              </w:rPr>
              <w:t>ы</w:t>
            </w:r>
            <w:r>
              <w:rPr>
                <w:b/>
                <w:bCs/>
                <w:color w:val="000000"/>
                <w:sz w:val="22"/>
                <w:szCs w:val="22"/>
              </w:rPr>
              <w:t>шение информацио</w:t>
            </w:r>
            <w:r>
              <w:rPr>
                <w:b/>
                <w:bCs/>
                <w:color w:val="000000"/>
                <w:sz w:val="22"/>
                <w:szCs w:val="22"/>
              </w:rPr>
              <w:t>н</w:t>
            </w:r>
            <w:r>
              <w:rPr>
                <w:b/>
                <w:bCs/>
                <w:color w:val="000000"/>
                <w:sz w:val="22"/>
                <w:szCs w:val="22"/>
              </w:rPr>
              <w:t>ной открытости орг</w:t>
            </w:r>
            <w:r>
              <w:rPr>
                <w:b/>
                <w:bCs/>
                <w:color w:val="000000"/>
                <w:sz w:val="22"/>
                <w:szCs w:val="22"/>
              </w:rPr>
              <w:t>а</w:t>
            </w:r>
            <w:r>
              <w:rPr>
                <w:b/>
                <w:bCs/>
                <w:color w:val="000000"/>
                <w:sz w:val="22"/>
                <w:szCs w:val="22"/>
              </w:rPr>
              <w:t>нов местного сам</w:t>
            </w:r>
            <w:r>
              <w:rPr>
                <w:b/>
                <w:bCs/>
                <w:color w:val="000000"/>
                <w:sz w:val="22"/>
                <w:szCs w:val="22"/>
              </w:rPr>
              <w:t>о</w:t>
            </w:r>
            <w:r>
              <w:rPr>
                <w:b/>
                <w:bCs/>
                <w:color w:val="000000"/>
                <w:sz w:val="22"/>
                <w:szCs w:val="22"/>
              </w:rPr>
              <w:t>управления Волхо</w:t>
            </w:r>
            <w:r>
              <w:rPr>
                <w:b/>
                <w:bCs/>
                <w:color w:val="000000"/>
                <w:sz w:val="22"/>
                <w:szCs w:val="22"/>
              </w:rPr>
              <w:t>в</w:t>
            </w:r>
            <w:r>
              <w:rPr>
                <w:b/>
                <w:bCs/>
                <w:color w:val="000000"/>
                <w:sz w:val="22"/>
                <w:szCs w:val="22"/>
              </w:rPr>
              <w:t>ского муниципального района»</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Итого</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8 200,0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2 000,0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1 300,0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1 300,0</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1 800,0</w:t>
            </w:r>
          </w:p>
        </w:tc>
        <w:tc>
          <w:tcPr>
            <w:tcW w:w="1192" w:type="dxa"/>
            <w:tcBorders>
              <w:top w:val="single" w:sz="4" w:space="0" w:color="000000"/>
              <w:left w:val="single" w:sz="4" w:space="0" w:color="000000"/>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1 800,0</w:t>
            </w: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Пресс-секретарь администрации</w:t>
            </w:r>
          </w:p>
        </w:tc>
      </w:tr>
      <w:tr w:rsidR="00D7072E">
        <w:trPr>
          <w:trHeight w:val="510"/>
        </w:trPr>
        <w:tc>
          <w:tcPr>
            <w:tcW w:w="582"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top w:val="single" w:sz="4" w:space="0" w:color="000000"/>
              <w:left w:val="single" w:sz="4" w:space="0" w:color="000000"/>
              <w:bottom w:val="single" w:sz="4" w:space="0" w:color="000000"/>
              <w:right w:val="single" w:sz="4" w:space="0" w:color="000000"/>
            </w:tcBorders>
          </w:tcPr>
          <w:p w:rsidR="00D7072E" w:rsidRDefault="00D7072E">
            <w:pPr>
              <w:widowControl w:val="0"/>
              <w:suppressAutoHyphens w:val="0"/>
              <w:jc w:val="both"/>
              <w:rPr>
                <w:color w:val="000000"/>
                <w:sz w:val="22"/>
                <w:szCs w:val="22"/>
              </w:rPr>
            </w:pPr>
          </w:p>
        </w:tc>
        <w:tc>
          <w:tcPr>
            <w:tcW w:w="2154" w:type="dxa"/>
            <w:tcBorders>
              <w:top w:val="single" w:sz="4" w:space="0" w:color="000000"/>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бюджета МО город Волхов</w:t>
            </w:r>
          </w:p>
        </w:tc>
        <w:tc>
          <w:tcPr>
            <w:tcW w:w="1413"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8 200,0</w:t>
            </w:r>
          </w:p>
        </w:tc>
        <w:tc>
          <w:tcPr>
            <w:tcW w:w="1246"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2 000,0</w:t>
            </w:r>
          </w:p>
        </w:tc>
        <w:tc>
          <w:tcPr>
            <w:tcW w:w="1245"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1 300,0</w:t>
            </w:r>
          </w:p>
        </w:tc>
        <w:tc>
          <w:tcPr>
            <w:tcW w:w="1246"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1 300,0</w:t>
            </w:r>
          </w:p>
        </w:tc>
        <w:tc>
          <w:tcPr>
            <w:tcW w:w="1265"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1 800,0</w:t>
            </w:r>
          </w:p>
        </w:tc>
        <w:tc>
          <w:tcPr>
            <w:tcW w:w="1192" w:type="dxa"/>
            <w:tcBorders>
              <w:top w:val="single" w:sz="4" w:space="0" w:color="000000"/>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1 800,0</w:t>
            </w:r>
          </w:p>
        </w:tc>
        <w:tc>
          <w:tcPr>
            <w:tcW w:w="1793"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510"/>
        </w:trPr>
        <w:tc>
          <w:tcPr>
            <w:tcW w:w="582"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tcPr>
          <w:p w:rsidR="00D7072E" w:rsidRDefault="00D7072E">
            <w:pPr>
              <w:widowControl w:val="0"/>
              <w:suppressAutoHyphens w:val="0"/>
              <w:jc w:val="both"/>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бюджета Ленинградской о</w:t>
            </w:r>
            <w:r>
              <w:rPr>
                <w:color w:val="000000"/>
                <w:sz w:val="22"/>
                <w:szCs w:val="22"/>
              </w:rPr>
              <w:t>б</w:t>
            </w:r>
            <w:r>
              <w:rPr>
                <w:color w:val="000000"/>
                <w:sz w:val="22"/>
                <w:szCs w:val="22"/>
              </w:rPr>
              <w:t>ласти</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449"/>
        </w:trPr>
        <w:tc>
          <w:tcPr>
            <w:tcW w:w="582"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tcPr>
          <w:p w:rsidR="00D7072E" w:rsidRDefault="00D7072E">
            <w:pPr>
              <w:widowControl w:val="0"/>
              <w:suppressAutoHyphens w:val="0"/>
              <w:jc w:val="both"/>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Федерал</w:t>
            </w:r>
            <w:r>
              <w:rPr>
                <w:color w:val="000000"/>
                <w:sz w:val="22"/>
                <w:szCs w:val="22"/>
              </w:rPr>
              <w:t>ь</w:t>
            </w:r>
            <w:r>
              <w:rPr>
                <w:color w:val="000000"/>
                <w:sz w:val="22"/>
                <w:szCs w:val="22"/>
              </w:rPr>
              <w:t>ного бюджета</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450"/>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1.1.</w:t>
            </w:r>
          </w:p>
        </w:tc>
        <w:tc>
          <w:tcPr>
            <w:tcW w:w="2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7072E" w:rsidRDefault="00AD7144">
            <w:pPr>
              <w:widowControl w:val="0"/>
              <w:suppressAutoHyphens w:val="0"/>
              <w:jc w:val="both"/>
              <w:rPr>
                <w:color w:val="000000"/>
                <w:sz w:val="22"/>
                <w:szCs w:val="22"/>
              </w:rPr>
            </w:pPr>
            <w:r>
              <w:rPr>
                <w:color w:val="000000"/>
                <w:sz w:val="22"/>
                <w:szCs w:val="22"/>
              </w:rPr>
              <w:t>Взаимодействие с мес</w:t>
            </w:r>
            <w:r>
              <w:rPr>
                <w:color w:val="000000"/>
                <w:sz w:val="22"/>
                <w:szCs w:val="22"/>
              </w:rPr>
              <w:t>т</w:t>
            </w:r>
            <w:r>
              <w:rPr>
                <w:color w:val="000000"/>
                <w:sz w:val="22"/>
                <w:szCs w:val="22"/>
              </w:rPr>
              <w:t>ными средствами ма</w:t>
            </w:r>
            <w:r>
              <w:rPr>
                <w:color w:val="000000"/>
                <w:sz w:val="22"/>
                <w:szCs w:val="22"/>
              </w:rPr>
              <w:t>с</w:t>
            </w:r>
            <w:r>
              <w:rPr>
                <w:color w:val="000000"/>
                <w:sz w:val="22"/>
                <w:szCs w:val="22"/>
              </w:rPr>
              <w:t>совой информации, в</w:t>
            </w:r>
            <w:r>
              <w:rPr>
                <w:color w:val="000000"/>
                <w:sz w:val="22"/>
                <w:szCs w:val="22"/>
              </w:rPr>
              <w:t>ы</w:t>
            </w:r>
            <w:r>
              <w:rPr>
                <w:color w:val="000000"/>
                <w:sz w:val="22"/>
                <w:szCs w:val="22"/>
              </w:rPr>
              <w:t>ступления в печатных и электронных средствах массовой информации с целью размещения и</w:t>
            </w:r>
            <w:r>
              <w:rPr>
                <w:color w:val="000000"/>
                <w:sz w:val="22"/>
                <w:szCs w:val="22"/>
              </w:rPr>
              <w:t>н</w:t>
            </w:r>
            <w:r>
              <w:rPr>
                <w:color w:val="000000"/>
                <w:sz w:val="22"/>
                <w:szCs w:val="22"/>
              </w:rPr>
              <w:t>формации о социально-экономическом разв</w:t>
            </w:r>
            <w:r>
              <w:rPr>
                <w:color w:val="000000"/>
                <w:sz w:val="22"/>
                <w:szCs w:val="22"/>
              </w:rPr>
              <w:t>и</w:t>
            </w:r>
            <w:r>
              <w:rPr>
                <w:color w:val="000000"/>
                <w:sz w:val="22"/>
                <w:szCs w:val="22"/>
              </w:rPr>
              <w:t>тии города, деятельн</w:t>
            </w:r>
            <w:r>
              <w:rPr>
                <w:color w:val="000000"/>
                <w:sz w:val="22"/>
                <w:szCs w:val="22"/>
              </w:rPr>
              <w:t>о</w:t>
            </w:r>
            <w:r>
              <w:rPr>
                <w:color w:val="000000"/>
                <w:sz w:val="22"/>
                <w:szCs w:val="22"/>
              </w:rPr>
              <w:t>сти органов местного самоуправления МО г. Волхов</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Итого</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8 200,0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2 000,0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1 300,0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1 300,0</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1 800,0</w:t>
            </w:r>
          </w:p>
        </w:tc>
        <w:tc>
          <w:tcPr>
            <w:tcW w:w="1192" w:type="dxa"/>
            <w:tcBorders>
              <w:top w:val="single" w:sz="4" w:space="0" w:color="000000"/>
              <w:left w:val="single" w:sz="4" w:space="0" w:color="000000"/>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1 800,0</w:t>
            </w: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7072E" w:rsidRDefault="00D7072E">
            <w:pPr>
              <w:widowControl w:val="0"/>
              <w:suppressAutoHyphens w:val="0"/>
              <w:rPr>
                <w:color w:val="000000"/>
                <w:sz w:val="22"/>
                <w:szCs w:val="22"/>
              </w:rPr>
            </w:pPr>
          </w:p>
        </w:tc>
      </w:tr>
      <w:tr w:rsidR="00D7072E">
        <w:trPr>
          <w:trHeight w:val="540"/>
        </w:trPr>
        <w:tc>
          <w:tcPr>
            <w:tcW w:w="582"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jc w:val="both"/>
              <w:rPr>
                <w:color w:val="000000"/>
                <w:sz w:val="22"/>
                <w:szCs w:val="22"/>
              </w:rPr>
            </w:pPr>
          </w:p>
        </w:tc>
        <w:tc>
          <w:tcPr>
            <w:tcW w:w="2154" w:type="dxa"/>
            <w:tcBorders>
              <w:top w:val="single" w:sz="4" w:space="0" w:color="000000"/>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бюджета МО город Волхов</w:t>
            </w:r>
          </w:p>
        </w:tc>
        <w:tc>
          <w:tcPr>
            <w:tcW w:w="1413"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8 200,0</w:t>
            </w:r>
          </w:p>
        </w:tc>
        <w:tc>
          <w:tcPr>
            <w:tcW w:w="1246"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2 000,0</w:t>
            </w:r>
          </w:p>
        </w:tc>
        <w:tc>
          <w:tcPr>
            <w:tcW w:w="1245"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1 300,0</w:t>
            </w:r>
          </w:p>
        </w:tc>
        <w:tc>
          <w:tcPr>
            <w:tcW w:w="1246"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1 300,0</w:t>
            </w:r>
          </w:p>
        </w:tc>
        <w:tc>
          <w:tcPr>
            <w:tcW w:w="1265"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1 800,0</w:t>
            </w:r>
          </w:p>
        </w:tc>
        <w:tc>
          <w:tcPr>
            <w:tcW w:w="1192" w:type="dxa"/>
            <w:tcBorders>
              <w:top w:val="single" w:sz="4" w:space="0" w:color="000000"/>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1 800,0</w:t>
            </w:r>
          </w:p>
        </w:tc>
        <w:tc>
          <w:tcPr>
            <w:tcW w:w="1793"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510"/>
        </w:trPr>
        <w:tc>
          <w:tcPr>
            <w:tcW w:w="582"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jc w:val="both"/>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бюджета Ленинградской о</w:t>
            </w:r>
            <w:r>
              <w:rPr>
                <w:color w:val="000000"/>
                <w:sz w:val="22"/>
                <w:szCs w:val="22"/>
              </w:rPr>
              <w:t>б</w:t>
            </w:r>
            <w:r>
              <w:rPr>
                <w:color w:val="000000"/>
                <w:sz w:val="22"/>
                <w:szCs w:val="22"/>
              </w:rPr>
              <w:t>ласти</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510"/>
        </w:trPr>
        <w:tc>
          <w:tcPr>
            <w:tcW w:w="582"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jc w:val="both"/>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Федерал</w:t>
            </w:r>
            <w:r>
              <w:rPr>
                <w:color w:val="000000"/>
                <w:sz w:val="22"/>
                <w:szCs w:val="22"/>
              </w:rPr>
              <w:t>ь</w:t>
            </w:r>
            <w:r>
              <w:rPr>
                <w:color w:val="000000"/>
                <w:sz w:val="22"/>
                <w:szCs w:val="22"/>
              </w:rPr>
              <w:t>ного бюджета</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503"/>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2</w:t>
            </w:r>
          </w:p>
        </w:tc>
        <w:tc>
          <w:tcPr>
            <w:tcW w:w="2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both"/>
              <w:rPr>
                <w:b/>
                <w:bCs/>
                <w:color w:val="000000"/>
                <w:sz w:val="22"/>
                <w:szCs w:val="22"/>
              </w:rPr>
            </w:pPr>
            <w:r>
              <w:rPr>
                <w:b/>
                <w:bCs/>
                <w:color w:val="000000"/>
                <w:sz w:val="22"/>
                <w:szCs w:val="22"/>
              </w:rPr>
              <w:t>Комплекс процессных мероприятий «По</w:t>
            </w:r>
            <w:r>
              <w:rPr>
                <w:b/>
                <w:bCs/>
                <w:color w:val="000000"/>
                <w:sz w:val="22"/>
                <w:szCs w:val="22"/>
              </w:rPr>
              <w:t>д</w:t>
            </w:r>
            <w:r>
              <w:rPr>
                <w:b/>
                <w:bCs/>
                <w:color w:val="000000"/>
                <w:sz w:val="22"/>
                <w:szCs w:val="22"/>
              </w:rPr>
              <w:t>держка социально ориентированных н</w:t>
            </w:r>
            <w:r>
              <w:rPr>
                <w:b/>
                <w:bCs/>
                <w:color w:val="000000"/>
                <w:sz w:val="22"/>
                <w:szCs w:val="22"/>
              </w:rPr>
              <w:t>е</w:t>
            </w:r>
            <w:r>
              <w:rPr>
                <w:b/>
                <w:bCs/>
                <w:color w:val="000000"/>
                <w:sz w:val="22"/>
                <w:szCs w:val="22"/>
              </w:rPr>
              <w:t>коммерческих орган</w:t>
            </w:r>
            <w:r>
              <w:rPr>
                <w:b/>
                <w:bCs/>
                <w:color w:val="000000"/>
                <w:sz w:val="22"/>
                <w:szCs w:val="22"/>
              </w:rPr>
              <w:t>и</w:t>
            </w:r>
            <w:r>
              <w:rPr>
                <w:b/>
                <w:bCs/>
                <w:color w:val="000000"/>
                <w:sz w:val="22"/>
                <w:szCs w:val="22"/>
              </w:rPr>
              <w:t>заций в МО город Волхов в сфере соц</w:t>
            </w:r>
            <w:r>
              <w:rPr>
                <w:b/>
                <w:bCs/>
                <w:color w:val="000000"/>
                <w:sz w:val="22"/>
                <w:szCs w:val="22"/>
              </w:rPr>
              <w:t>и</w:t>
            </w:r>
            <w:r>
              <w:rPr>
                <w:b/>
                <w:bCs/>
                <w:color w:val="000000"/>
                <w:sz w:val="22"/>
                <w:szCs w:val="22"/>
              </w:rPr>
              <w:t>альной поддержки и защиты граждан»</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Итого</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4 100,0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1 300,0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700,0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700,0</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700,0</w:t>
            </w:r>
          </w:p>
        </w:tc>
        <w:tc>
          <w:tcPr>
            <w:tcW w:w="1192" w:type="dxa"/>
            <w:tcBorders>
              <w:top w:val="single" w:sz="4" w:space="0" w:color="000000"/>
              <w:left w:val="single" w:sz="4" w:space="0" w:color="000000"/>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700,0</w:t>
            </w: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Отдел организ</w:t>
            </w:r>
            <w:r>
              <w:rPr>
                <w:color w:val="000000"/>
                <w:sz w:val="22"/>
                <w:szCs w:val="22"/>
              </w:rPr>
              <w:t>а</w:t>
            </w:r>
            <w:r>
              <w:rPr>
                <w:color w:val="000000"/>
                <w:sz w:val="22"/>
                <w:szCs w:val="22"/>
              </w:rPr>
              <w:t>ционно-контрольной работы и вза</w:t>
            </w:r>
            <w:r>
              <w:rPr>
                <w:color w:val="000000"/>
                <w:sz w:val="22"/>
                <w:szCs w:val="22"/>
              </w:rPr>
              <w:t>и</w:t>
            </w:r>
            <w:r>
              <w:rPr>
                <w:color w:val="000000"/>
                <w:sz w:val="22"/>
                <w:szCs w:val="22"/>
              </w:rPr>
              <w:t>модействия с органами МСУ</w:t>
            </w:r>
          </w:p>
        </w:tc>
      </w:tr>
      <w:tr w:rsidR="00D7072E">
        <w:trPr>
          <w:trHeight w:val="536"/>
        </w:trPr>
        <w:tc>
          <w:tcPr>
            <w:tcW w:w="582"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154" w:type="dxa"/>
            <w:tcBorders>
              <w:top w:val="single" w:sz="4" w:space="0" w:color="000000"/>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бюджета МО город Волхов</w:t>
            </w:r>
          </w:p>
        </w:tc>
        <w:tc>
          <w:tcPr>
            <w:tcW w:w="1413"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4 100,0</w:t>
            </w:r>
          </w:p>
        </w:tc>
        <w:tc>
          <w:tcPr>
            <w:tcW w:w="1246"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1 300,0</w:t>
            </w:r>
          </w:p>
        </w:tc>
        <w:tc>
          <w:tcPr>
            <w:tcW w:w="1245"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700,0</w:t>
            </w:r>
          </w:p>
        </w:tc>
        <w:tc>
          <w:tcPr>
            <w:tcW w:w="1246"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700,0</w:t>
            </w:r>
          </w:p>
        </w:tc>
        <w:tc>
          <w:tcPr>
            <w:tcW w:w="1265"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700,0</w:t>
            </w:r>
          </w:p>
        </w:tc>
        <w:tc>
          <w:tcPr>
            <w:tcW w:w="1192" w:type="dxa"/>
            <w:tcBorders>
              <w:top w:val="single" w:sz="4" w:space="0" w:color="000000"/>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700,0</w:t>
            </w:r>
          </w:p>
        </w:tc>
        <w:tc>
          <w:tcPr>
            <w:tcW w:w="1793"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510"/>
        </w:trPr>
        <w:tc>
          <w:tcPr>
            <w:tcW w:w="582"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бюджета Ленинградской о</w:t>
            </w:r>
            <w:r>
              <w:rPr>
                <w:color w:val="000000"/>
                <w:sz w:val="22"/>
                <w:szCs w:val="22"/>
              </w:rPr>
              <w:t>б</w:t>
            </w:r>
            <w:r>
              <w:rPr>
                <w:color w:val="000000"/>
                <w:sz w:val="22"/>
                <w:szCs w:val="22"/>
              </w:rPr>
              <w:t>ласти</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jc w:val="center"/>
              <w:rPr>
                <w:sz w:val="22"/>
                <w:szCs w:val="22"/>
              </w:rPr>
            </w:pPr>
            <w:r>
              <w:rPr>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537"/>
        </w:trPr>
        <w:tc>
          <w:tcPr>
            <w:tcW w:w="582"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Федерал</w:t>
            </w:r>
            <w:r>
              <w:rPr>
                <w:color w:val="000000"/>
                <w:sz w:val="22"/>
                <w:szCs w:val="22"/>
              </w:rPr>
              <w:t>ь</w:t>
            </w:r>
            <w:r>
              <w:rPr>
                <w:color w:val="000000"/>
                <w:sz w:val="22"/>
                <w:szCs w:val="22"/>
              </w:rPr>
              <w:t>ного бюджета</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jc w:val="center"/>
              <w:rPr>
                <w:sz w:val="22"/>
                <w:szCs w:val="22"/>
              </w:rPr>
            </w:pPr>
            <w:r>
              <w:rPr>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345"/>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2.1.</w:t>
            </w:r>
          </w:p>
        </w:tc>
        <w:tc>
          <w:tcPr>
            <w:tcW w:w="2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7072E" w:rsidRDefault="00AD7144">
            <w:pPr>
              <w:widowControl w:val="0"/>
              <w:suppressAutoHyphens w:val="0"/>
              <w:jc w:val="both"/>
              <w:rPr>
                <w:color w:val="000000"/>
                <w:sz w:val="22"/>
                <w:szCs w:val="22"/>
              </w:rPr>
            </w:pPr>
            <w:r>
              <w:rPr>
                <w:color w:val="000000"/>
                <w:sz w:val="22"/>
                <w:szCs w:val="22"/>
              </w:rPr>
              <w:t>Субсидии на оказание финансовой помощи советам ветеранов, о</w:t>
            </w:r>
            <w:r>
              <w:rPr>
                <w:color w:val="000000"/>
                <w:sz w:val="22"/>
                <w:szCs w:val="22"/>
              </w:rPr>
              <w:t>р</w:t>
            </w:r>
            <w:r>
              <w:rPr>
                <w:color w:val="000000"/>
                <w:sz w:val="22"/>
                <w:szCs w:val="22"/>
              </w:rPr>
              <w:t>ганизациям инвалидов</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Итого</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4 100,0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1 300,0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700,0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700,0</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700,0</w:t>
            </w:r>
          </w:p>
        </w:tc>
        <w:tc>
          <w:tcPr>
            <w:tcW w:w="1192" w:type="dxa"/>
            <w:tcBorders>
              <w:top w:val="single" w:sz="4" w:space="0" w:color="000000"/>
              <w:left w:val="single" w:sz="4" w:space="0" w:color="000000"/>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700,0</w:t>
            </w: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7072E" w:rsidRDefault="00D7072E">
            <w:pPr>
              <w:widowControl w:val="0"/>
              <w:suppressAutoHyphens w:val="0"/>
              <w:rPr>
                <w:color w:val="000000"/>
                <w:sz w:val="22"/>
                <w:szCs w:val="22"/>
              </w:rPr>
            </w:pPr>
          </w:p>
        </w:tc>
      </w:tr>
      <w:tr w:rsidR="00D7072E">
        <w:trPr>
          <w:trHeight w:val="510"/>
        </w:trPr>
        <w:tc>
          <w:tcPr>
            <w:tcW w:w="582"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top w:val="single" w:sz="4" w:space="0" w:color="000000"/>
              <w:left w:val="single" w:sz="4" w:space="0" w:color="000000"/>
              <w:bottom w:val="single" w:sz="4" w:space="0" w:color="000000"/>
              <w:right w:val="single" w:sz="4" w:space="0" w:color="000000"/>
            </w:tcBorders>
          </w:tcPr>
          <w:p w:rsidR="00D7072E" w:rsidRDefault="00D7072E">
            <w:pPr>
              <w:widowControl w:val="0"/>
              <w:suppressAutoHyphens w:val="0"/>
              <w:jc w:val="both"/>
              <w:rPr>
                <w:color w:val="000000"/>
                <w:sz w:val="22"/>
                <w:szCs w:val="22"/>
              </w:rPr>
            </w:pPr>
          </w:p>
        </w:tc>
        <w:tc>
          <w:tcPr>
            <w:tcW w:w="2154" w:type="dxa"/>
            <w:tcBorders>
              <w:top w:val="single" w:sz="4" w:space="0" w:color="000000"/>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бюджета МО город Волхов</w:t>
            </w:r>
          </w:p>
        </w:tc>
        <w:tc>
          <w:tcPr>
            <w:tcW w:w="1413"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4 100,0</w:t>
            </w:r>
          </w:p>
        </w:tc>
        <w:tc>
          <w:tcPr>
            <w:tcW w:w="1246"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1 300,0</w:t>
            </w:r>
          </w:p>
        </w:tc>
        <w:tc>
          <w:tcPr>
            <w:tcW w:w="1245"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700,0</w:t>
            </w:r>
          </w:p>
        </w:tc>
        <w:tc>
          <w:tcPr>
            <w:tcW w:w="1246"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700,0</w:t>
            </w:r>
          </w:p>
        </w:tc>
        <w:tc>
          <w:tcPr>
            <w:tcW w:w="1265"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700,0</w:t>
            </w:r>
          </w:p>
        </w:tc>
        <w:tc>
          <w:tcPr>
            <w:tcW w:w="1192" w:type="dxa"/>
            <w:tcBorders>
              <w:top w:val="single" w:sz="4" w:space="0" w:color="000000"/>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700,0</w:t>
            </w:r>
          </w:p>
        </w:tc>
        <w:tc>
          <w:tcPr>
            <w:tcW w:w="1793"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510"/>
        </w:trPr>
        <w:tc>
          <w:tcPr>
            <w:tcW w:w="582"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tcPr>
          <w:p w:rsidR="00D7072E" w:rsidRDefault="00D7072E">
            <w:pPr>
              <w:widowControl w:val="0"/>
              <w:suppressAutoHyphens w:val="0"/>
              <w:jc w:val="both"/>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бюджета Ленинградской о</w:t>
            </w:r>
            <w:r>
              <w:rPr>
                <w:color w:val="000000"/>
                <w:sz w:val="22"/>
                <w:szCs w:val="22"/>
              </w:rPr>
              <w:t>б</w:t>
            </w:r>
            <w:r>
              <w:rPr>
                <w:color w:val="000000"/>
                <w:sz w:val="22"/>
                <w:szCs w:val="22"/>
              </w:rPr>
              <w:t>ласти</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jc w:val="center"/>
              <w:rPr>
                <w:sz w:val="22"/>
                <w:szCs w:val="22"/>
              </w:rPr>
            </w:pPr>
            <w:r>
              <w:rPr>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629"/>
        </w:trPr>
        <w:tc>
          <w:tcPr>
            <w:tcW w:w="582"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tcPr>
          <w:p w:rsidR="00D7072E" w:rsidRDefault="00D7072E">
            <w:pPr>
              <w:widowControl w:val="0"/>
              <w:suppressAutoHyphens w:val="0"/>
              <w:jc w:val="both"/>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Федерал</w:t>
            </w:r>
            <w:r>
              <w:rPr>
                <w:color w:val="000000"/>
                <w:sz w:val="22"/>
                <w:szCs w:val="22"/>
              </w:rPr>
              <w:t>ь</w:t>
            </w:r>
            <w:r>
              <w:rPr>
                <w:color w:val="000000"/>
                <w:sz w:val="22"/>
                <w:szCs w:val="22"/>
              </w:rPr>
              <w:t>ного бюджета</w:t>
            </w:r>
          </w:p>
          <w:p w:rsidR="00D7072E" w:rsidRDefault="00D7072E">
            <w:pPr>
              <w:widowControl w:val="0"/>
              <w:suppressAutoHyphens w:val="0"/>
              <w:rPr>
                <w:color w:val="000000"/>
                <w:sz w:val="22"/>
                <w:szCs w:val="22"/>
              </w:rPr>
            </w:pP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jc w:val="center"/>
              <w:rPr>
                <w:sz w:val="22"/>
                <w:szCs w:val="22"/>
              </w:rPr>
            </w:pPr>
            <w:r>
              <w:rPr>
                <w:sz w:val="22"/>
                <w:szCs w:val="22"/>
              </w:rPr>
              <w:t>0,0</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jc w:val="center"/>
              <w:rPr>
                <w:sz w:val="22"/>
                <w:szCs w:val="22"/>
              </w:rPr>
            </w:pPr>
            <w:r>
              <w:rPr>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491"/>
        </w:trPr>
        <w:tc>
          <w:tcPr>
            <w:tcW w:w="582" w:type="dxa"/>
            <w:vMerge w:val="restart"/>
            <w:tcBorders>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lastRenderedPageBreak/>
              <w:t>3</w:t>
            </w:r>
          </w:p>
        </w:tc>
        <w:tc>
          <w:tcPr>
            <w:tcW w:w="2538" w:type="dxa"/>
            <w:vMerge w:val="restart"/>
            <w:tcBorders>
              <w:left w:val="single" w:sz="4" w:space="0" w:color="000000"/>
              <w:bottom w:val="single" w:sz="4" w:space="0" w:color="000000"/>
              <w:right w:val="single" w:sz="4" w:space="0" w:color="000000"/>
            </w:tcBorders>
            <w:shd w:val="clear" w:color="auto" w:fill="auto"/>
          </w:tcPr>
          <w:p w:rsidR="00D7072E" w:rsidRDefault="00AD7144">
            <w:pPr>
              <w:widowControl w:val="0"/>
              <w:suppressAutoHyphens w:val="0"/>
              <w:jc w:val="both"/>
              <w:rPr>
                <w:b/>
                <w:bCs/>
                <w:color w:val="000000"/>
                <w:sz w:val="22"/>
                <w:szCs w:val="22"/>
              </w:rPr>
            </w:pPr>
            <w:r>
              <w:rPr>
                <w:b/>
                <w:bCs/>
                <w:color w:val="000000"/>
                <w:sz w:val="22"/>
                <w:szCs w:val="22"/>
              </w:rPr>
              <w:t>Комплекс процессных мероприятий «Реал</w:t>
            </w:r>
            <w:r>
              <w:rPr>
                <w:b/>
                <w:bCs/>
                <w:color w:val="000000"/>
                <w:sz w:val="22"/>
                <w:szCs w:val="22"/>
              </w:rPr>
              <w:t>и</w:t>
            </w:r>
            <w:r>
              <w:rPr>
                <w:b/>
                <w:bCs/>
                <w:color w:val="000000"/>
                <w:sz w:val="22"/>
                <w:szCs w:val="22"/>
              </w:rPr>
              <w:t>зация проектов мес</w:t>
            </w:r>
            <w:r>
              <w:rPr>
                <w:b/>
                <w:bCs/>
                <w:color w:val="000000"/>
                <w:sz w:val="22"/>
                <w:szCs w:val="22"/>
              </w:rPr>
              <w:t>т</w:t>
            </w:r>
            <w:r>
              <w:rPr>
                <w:b/>
                <w:bCs/>
                <w:color w:val="000000"/>
                <w:sz w:val="22"/>
                <w:szCs w:val="22"/>
              </w:rPr>
              <w:t>ных инициатив гра</w:t>
            </w:r>
            <w:r>
              <w:rPr>
                <w:b/>
                <w:bCs/>
                <w:color w:val="000000"/>
                <w:sz w:val="22"/>
                <w:szCs w:val="22"/>
              </w:rPr>
              <w:t>ж</w:t>
            </w:r>
            <w:r>
              <w:rPr>
                <w:b/>
                <w:bCs/>
                <w:color w:val="000000"/>
                <w:sz w:val="22"/>
                <w:szCs w:val="22"/>
              </w:rPr>
              <w:t>дан»</w:t>
            </w: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Итого</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16 416,8</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7 063,1</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3 439,8</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5 913,9</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vMerge w:val="restart"/>
            <w:tcBorders>
              <w:left w:val="single" w:sz="4" w:space="0" w:color="000000"/>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Отдел организ</w:t>
            </w:r>
            <w:r>
              <w:rPr>
                <w:color w:val="000000"/>
                <w:sz w:val="22"/>
                <w:szCs w:val="22"/>
              </w:rPr>
              <w:t>а</w:t>
            </w:r>
            <w:r>
              <w:rPr>
                <w:color w:val="000000"/>
                <w:sz w:val="22"/>
                <w:szCs w:val="22"/>
              </w:rPr>
              <w:t>ционно-контрольной работы и вза</w:t>
            </w:r>
            <w:r>
              <w:rPr>
                <w:color w:val="000000"/>
                <w:sz w:val="22"/>
                <w:szCs w:val="22"/>
              </w:rPr>
              <w:t>и</w:t>
            </w:r>
            <w:r>
              <w:rPr>
                <w:color w:val="000000"/>
                <w:sz w:val="22"/>
                <w:szCs w:val="22"/>
              </w:rPr>
              <w:t>модействия с органами МСУ, комитет по ЖКХ, жили</w:t>
            </w:r>
            <w:r>
              <w:rPr>
                <w:color w:val="000000"/>
                <w:sz w:val="22"/>
                <w:szCs w:val="22"/>
              </w:rPr>
              <w:t>щ</w:t>
            </w:r>
            <w:r>
              <w:rPr>
                <w:color w:val="000000"/>
                <w:sz w:val="22"/>
                <w:szCs w:val="22"/>
              </w:rPr>
              <w:t>ной политике администрации</w:t>
            </w:r>
          </w:p>
        </w:tc>
      </w:tr>
      <w:tr w:rsidR="00D7072E">
        <w:trPr>
          <w:trHeight w:val="510"/>
        </w:trPr>
        <w:tc>
          <w:tcPr>
            <w:tcW w:w="582"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бюджета МО город Волхов</w:t>
            </w:r>
          </w:p>
          <w:p w:rsidR="00D7072E" w:rsidRDefault="00D7072E">
            <w:pPr>
              <w:widowControl w:val="0"/>
              <w:suppressAutoHyphens w:val="0"/>
              <w:rPr>
                <w:color w:val="000000"/>
                <w:sz w:val="22"/>
                <w:szCs w:val="22"/>
              </w:rPr>
            </w:pP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4 023,8</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755,5</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378,6</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2 889,7</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510"/>
        </w:trPr>
        <w:tc>
          <w:tcPr>
            <w:tcW w:w="582"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бюджета Ленинградской о</w:t>
            </w:r>
            <w:r>
              <w:rPr>
                <w:color w:val="000000"/>
                <w:sz w:val="22"/>
                <w:szCs w:val="22"/>
              </w:rPr>
              <w:t>б</w:t>
            </w:r>
            <w:r>
              <w:rPr>
                <w:color w:val="000000"/>
                <w:sz w:val="22"/>
                <w:szCs w:val="22"/>
              </w:rPr>
              <w:t>ласти</w:t>
            </w:r>
          </w:p>
          <w:p w:rsidR="00D7072E" w:rsidRDefault="00D7072E">
            <w:pPr>
              <w:widowControl w:val="0"/>
              <w:suppressAutoHyphens w:val="0"/>
              <w:rPr>
                <w:color w:val="000000"/>
                <w:sz w:val="22"/>
                <w:szCs w:val="22"/>
              </w:rPr>
            </w:pP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12 393,0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6 307,6</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3 061,2</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3 024,2</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510"/>
        </w:trPr>
        <w:tc>
          <w:tcPr>
            <w:tcW w:w="582"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Федерал</w:t>
            </w:r>
            <w:r>
              <w:rPr>
                <w:color w:val="000000"/>
                <w:sz w:val="22"/>
                <w:szCs w:val="22"/>
              </w:rPr>
              <w:t>ь</w:t>
            </w:r>
            <w:r>
              <w:rPr>
                <w:color w:val="000000"/>
                <w:sz w:val="22"/>
                <w:szCs w:val="22"/>
              </w:rPr>
              <w:t>ного бюджета</w:t>
            </w:r>
          </w:p>
          <w:p w:rsidR="00D7072E" w:rsidRDefault="00D7072E">
            <w:pPr>
              <w:widowControl w:val="0"/>
              <w:suppressAutoHyphens w:val="0"/>
              <w:rPr>
                <w:color w:val="000000"/>
                <w:sz w:val="22"/>
                <w:szCs w:val="22"/>
              </w:rPr>
            </w:pP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795"/>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3.1.</w:t>
            </w:r>
          </w:p>
        </w:tc>
        <w:tc>
          <w:tcPr>
            <w:tcW w:w="2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both"/>
              <w:rPr>
                <w:color w:val="000000"/>
                <w:sz w:val="22"/>
                <w:szCs w:val="22"/>
              </w:rPr>
            </w:pPr>
            <w:r>
              <w:rPr>
                <w:color w:val="000000"/>
                <w:sz w:val="22"/>
                <w:szCs w:val="22"/>
              </w:rPr>
              <w:t>Мероприятия, напра</w:t>
            </w:r>
            <w:r>
              <w:rPr>
                <w:color w:val="000000"/>
                <w:sz w:val="22"/>
                <w:szCs w:val="22"/>
              </w:rPr>
              <w:t>в</w:t>
            </w:r>
            <w:r>
              <w:rPr>
                <w:color w:val="000000"/>
                <w:sz w:val="22"/>
                <w:szCs w:val="22"/>
              </w:rPr>
              <w:t>ленные на реализацию областного закона от 15 января 2018 года № 3-оз «О содействии участию населения в осущест</w:t>
            </w:r>
            <w:r>
              <w:rPr>
                <w:color w:val="000000"/>
                <w:sz w:val="22"/>
                <w:szCs w:val="22"/>
              </w:rPr>
              <w:t>в</w:t>
            </w:r>
            <w:r>
              <w:rPr>
                <w:color w:val="000000"/>
                <w:sz w:val="22"/>
                <w:szCs w:val="22"/>
              </w:rPr>
              <w:t>лении местного сам</w:t>
            </w:r>
            <w:r>
              <w:rPr>
                <w:color w:val="000000"/>
                <w:sz w:val="22"/>
                <w:szCs w:val="22"/>
              </w:rPr>
              <w:t>о</w:t>
            </w:r>
            <w:r>
              <w:rPr>
                <w:color w:val="000000"/>
                <w:sz w:val="22"/>
                <w:szCs w:val="22"/>
              </w:rPr>
              <w:t>управления в иных формах на территориях административных це</w:t>
            </w:r>
            <w:r>
              <w:rPr>
                <w:color w:val="000000"/>
                <w:sz w:val="22"/>
                <w:szCs w:val="22"/>
              </w:rPr>
              <w:t>н</w:t>
            </w:r>
            <w:r>
              <w:rPr>
                <w:color w:val="000000"/>
                <w:sz w:val="22"/>
                <w:szCs w:val="22"/>
              </w:rPr>
              <w:t>тров муниципальных образований Лени</w:t>
            </w:r>
            <w:r>
              <w:rPr>
                <w:color w:val="000000"/>
                <w:sz w:val="22"/>
                <w:szCs w:val="22"/>
              </w:rPr>
              <w:t>н</w:t>
            </w:r>
            <w:r>
              <w:rPr>
                <w:color w:val="000000"/>
                <w:sz w:val="22"/>
                <w:szCs w:val="22"/>
              </w:rPr>
              <w:t>градской области»</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Итого</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10 502,9</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7 063,1</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3 439,8</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top w:val="single" w:sz="4" w:space="0" w:color="000000"/>
              <w:left w:val="single" w:sz="4" w:space="0" w:color="000000"/>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7072E" w:rsidRDefault="00D7072E">
            <w:pPr>
              <w:widowControl w:val="0"/>
              <w:suppressAutoHyphens w:val="0"/>
              <w:rPr>
                <w:color w:val="000000"/>
                <w:sz w:val="22"/>
                <w:szCs w:val="22"/>
              </w:rPr>
            </w:pPr>
          </w:p>
        </w:tc>
      </w:tr>
      <w:tr w:rsidR="00D7072E">
        <w:trPr>
          <w:trHeight w:val="969"/>
        </w:trPr>
        <w:tc>
          <w:tcPr>
            <w:tcW w:w="582"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154" w:type="dxa"/>
            <w:tcBorders>
              <w:top w:val="single" w:sz="4" w:space="0" w:color="000000"/>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бюджета МО город Волхов</w:t>
            </w:r>
          </w:p>
        </w:tc>
        <w:tc>
          <w:tcPr>
            <w:tcW w:w="1413"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1 134,1</w:t>
            </w:r>
          </w:p>
        </w:tc>
        <w:tc>
          <w:tcPr>
            <w:tcW w:w="1246"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755,5</w:t>
            </w:r>
          </w:p>
        </w:tc>
        <w:tc>
          <w:tcPr>
            <w:tcW w:w="1245"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378,6</w:t>
            </w:r>
          </w:p>
        </w:tc>
        <w:tc>
          <w:tcPr>
            <w:tcW w:w="1246"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65" w:type="dxa"/>
            <w:tcBorders>
              <w:top w:val="single" w:sz="4" w:space="0" w:color="000000"/>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top w:val="single" w:sz="4" w:space="0" w:color="000000"/>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vMerge/>
            <w:tcBorders>
              <w:top w:val="single" w:sz="4" w:space="0" w:color="000000"/>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1118"/>
        </w:trPr>
        <w:tc>
          <w:tcPr>
            <w:tcW w:w="582"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бюджета Ленинградской о</w:t>
            </w:r>
            <w:r>
              <w:rPr>
                <w:color w:val="000000"/>
                <w:sz w:val="22"/>
                <w:szCs w:val="22"/>
              </w:rPr>
              <w:t>б</w:t>
            </w:r>
            <w:r>
              <w:rPr>
                <w:color w:val="000000"/>
                <w:sz w:val="22"/>
                <w:szCs w:val="22"/>
              </w:rPr>
              <w:t>ласти</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9 368,8</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6 307,6</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3 061,2</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531"/>
        </w:trPr>
        <w:tc>
          <w:tcPr>
            <w:tcW w:w="582"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Федерал</w:t>
            </w:r>
            <w:r>
              <w:rPr>
                <w:color w:val="000000"/>
                <w:sz w:val="22"/>
                <w:szCs w:val="22"/>
              </w:rPr>
              <w:t>ь</w:t>
            </w:r>
            <w:r>
              <w:rPr>
                <w:color w:val="000000"/>
                <w:sz w:val="22"/>
                <w:szCs w:val="22"/>
              </w:rPr>
              <w:t>ного бюджета</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jc w:val="center"/>
              <w:rPr>
                <w:sz w:val="22"/>
                <w:szCs w:val="22"/>
              </w:rPr>
            </w:pPr>
            <w:r>
              <w:rPr>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531"/>
        </w:trPr>
        <w:tc>
          <w:tcPr>
            <w:tcW w:w="582" w:type="dxa"/>
            <w:vMerge w:val="restart"/>
            <w:tcBorders>
              <w:left w:val="single" w:sz="4" w:space="0" w:color="000000"/>
              <w:bottom w:val="single" w:sz="4" w:space="0" w:color="000000"/>
              <w:right w:val="single" w:sz="4" w:space="0" w:color="000000"/>
            </w:tcBorders>
            <w:vAlign w:val="center"/>
          </w:tcPr>
          <w:p w:rsidR="00D7072E" w:rsidRDefault="00AD7144">
            <w:pPr>
              <w:widowControl w:val="0"/>
              <w:suppressAutoHyphens w:val="0"/>
              <w:rPr>
                <w:color w:val="000000"/>
                <w:sz w:val="22"/>
                <w:szCs w:val="22"/>
              </w:rPr>
            </w:pPr>
            <w:r>
              <w:rPr>
                <w:color w:val="000000"/>
                <w:sz w:val="22"/>
                <w:szCs w:val="22"/>
              </w:rPr>
              <w:t>3.2.</w:t>
            </w:r>
          </w:p>
        </w:tc>
        <w:tc>
          <w:tcPr>
            <w:tcW w:w="2538" w:type="dxa"/>
            <w:vMerge w:val="restart"/>
            <w:tcBorders>
              <w:left w:val="single" w:sz="4" w:space="0" w:color="000000"/>
              <w:bottom w:val="single" w:sz="4" w:space="0" w:color="000000"/>
              <w:right w:val="single" w:sz="4" w:space="0" w:color="000000"/>
            </w:tcBorders>
            <w:vAlign w:val="center"/>
          </w:tcPr>
          <w:p w:rsidR="00D7072E" w:rsidRDefault="00AD7144">
            <w:pPr>
              <w:widowControl w:val="0"/>
              <w:suppressAutoHyphens w:val="0"/>
              <w:jc w:val="both"/>
              <w:rPr>
                <w:color w:val="000000"/>
                <w:sz w:val="22"/>
                <w:szCs w:val="22"/>
              </w:rPr>
            </w:pPr>
            <w:r>
              <w:rPr>
                <w:color w:val="000000"/>
                <w:sz w:val="22"/>
                <w:szCs w:val="22"/>
              </w:rPr>
              <w:t>Мероприятия, напра</w:t>
            </w:r>
            <w:r>
              <w:rPr>
                <w:color w:val="000000"/>
                <w:sz w:val="22"/>
                <w:szCs w:val="22"/>
              </w:rPr>
              <w:t>в</w:t>
            </w:r>
            <w:r>
              <w:rPr>
                <w:color w:val="000000"/>
                <w:sz w:val="22"/>
                <w:szCs w:val="22"/>
              </w:rPr>
              <w:t>ленные на реализацию областного закона от 16 февраля 2024 года</w:t>
            </w:r>
            <w:r>
              <w:rPr>
                <w:color w:val="000000"/>
                <w:sz w:val="22"/>
                <w:szCs w:val="22"/>
              </w:rPr>
              <w:br/>
              <w:t>№ 10-оз «О содействии участию населения в осуществлении</w:t>
            </w:r>
            <w:r>
              <w:rPr>
                <w:color w:val="000000"/>
                <w:sz w:val="22"/>
                <w:szCs w:val="22"/>
              </w:rPr>
              <w:br/>
              <w:t>местного самоуправл</w:t>
            </w:r>
            <w:r>
              <w:rPr>
                <w:color w:val="000000"/>
                <w:sz w:val="22"/>
                <w:szCs w:val="22"/>
              </w:rPr>
              <w:t>е</w:t>
            </w:r>
            <w:r>
              <w:rPr>
                <w:color w:val="000000"/>
                <w:sz w:val="22"/>
                <w:szCs w:val="22"/>
              </w:rPr>
              <w:t>ния в Ленинградской области»</w:t>
            </w: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Итого</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5 913,9</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5 913,9</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531"/>
        </w:trPr>
        <w:tc>
          <w:tcPr>
            <w:tcW w:w="582"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бюджета МО город Волхов</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2 889,7</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2 889,7</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531"/>
        </w:trPr>
        <w:tc>
          <w:tcPr>
            <w:tcW w:w="582"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бюджета Ленинградской о</w:t>
            </w:r>
            <w:r>
              <w:rPr>
                <w:color w:val="000000"/>
                <w:sz w:val="22"/>
                <w:szCs w:val="22"/>
              </w:rPr>
              <w:t>б</w:t>
            </w:r>
            <w:r>
              <w:rPr>
                <w:color w:val="000000"/>
                <w:sz w:val="22"/>
                <w:szCs w:val="22"/>
              </w:rPr>
              <w:t>ласти</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3 024,2</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3 024,2</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r w:rsidR="00D7072E">
        <w:trPr>
          <w:trHeight w:val="531"/>
        </w:trPr>
        <w:tc>
          <w:tcPr>
            <w:tcW w:w="582"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538" w:type="dxa"/>
            <w:vMerge/>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D7072E" w:rsidRDefault="00AD7144">
            <w:pPr>
              <w:widowControl w:val="0"/>
              <w:suppressAutoHyphens w:val="0"/>
              <w:rPr>
                <w:color w:val="000000"/>
                <w:sz w:val="22"/>
                <w:szCs w:val="22"/>
              </w:rPr>
            </w:pPr>
            <w:r>
              <w:rPr>
                <w:color w:val="000000"/>
                <w:sz w:val="22"/>
                <w:szCs w:val="22"/>
              </w:rPr>
              <w:t>Средства Федерал</w:t>
            </w:r>
            <w:r>
              <w:rPr>
                <w:color w:val="000000"/>
                <w:sz w:val="22"/>
                <w:szCs w:val="22"/>
              </w:rPr>
              <w:t>ь</w:t>
            </w:r>
            <w:r>
              <w:rPr>
                <w:color w:val="000000"/>
                <w:sz w:val="22"/>
                <w:szCs w:val="22"/>
              </w:rPr>
              <w:t>ного бюджета</w:t>
            </w:r>
          </w:p>
        </w:tc>
        <w:tc>
          <w:tcPr>
            <w:tcW w:w="1413"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D7072E" w:rsidRDefault="00AD7144">
            <w:pPr>
              <w:widowControl w:val="0"/>
              <w:suppressAutoHyphens w:val="0"/>
              <w:jc w:val="center"/>
              <w:rPr>
                <w:color w:val="000000"/>
                <w:sz w:val="22"/>
                <w:szCs w:val="22"/>
              </w:rPr>
            </w:pPr>
            <w:r>
              <w:rPr>
                <w:color w:val="000000"/>
                <w:sz w:val="22"/>
                <w:szCs w:val="22"/>
              </w:rPr>
              <w:t>0,0</w:t>
            </w:r>
          </w:p>
        </w:tc>
        <w:tc>
          <w:tcPr>
            <w:tcW w:w="1793" w:type="dxa"/>
            <w:tcBorders>
              <w:left w:val="single" w:sz="4" w:space="0" w:color="000000"/>
              <w:bottom w:val="single" w:sz="4" w:space="0" w:color="000000"/>
              <w:right w:val="single" w:sz="4" w:space="0" w:color="000000"/>
            </w:tcBorders>
            <w:vAlign w:val="center"/>
          </w:tcPr>
          <w:p w:rsidR="00D7072E" w:rsidRDefault="00D7072E">
            <w:pPr>
              <w:widowControl w:val="0"/>
              <w:suppressAutoHyphens w:val="0"/>
              <w:rPr>
                <w:color w:val="000000"/>
                <w:sz w:val="22"/>
                <w:szCs w:val="22"/>
              </w:rPr>
            </w:pPr>
          </w:p>
        </w:tc>
      </w:tr>
    </w:tbl>
    <w:p w:rsidR="00D7072E" w:rsidRDefault="00D7072E">
      <w:pPr>
        <w:pStyle w:val="afd"/>
        <w:widowControl w:val="0"/>
        <w:ind w:left="1069" w:firstLine="720"/>
        <w:jc w:val="right"/>
        <w:rPr>
          <w:strike/>
          <w:color w:val="FF0000"/>
          <w:sz w:val="24"/>
          <w:szCs w:val="24"/>
        </w:rPr>
      </w:pPr>
    </w:p>
    <w:p w:rsidR="00D7072E" w:rsidRDefault="00D7072E">
      <w:pPr>
        <w:widowControl w:val="0"/>
        <w:jc w:val="right"/>
        <w:rPr>
          <w:strike/>
          <w:color w:val="FF0000"/>
          <w:sz w:val="28"/>
          <w:szCs w:val="28"/>
        </w:rPr>
      </w:pPr>
    </w:p>
    <w:sectPr w:rsidR="00D7072E">
      <w:headerReference w:type="default" r:id="rId11"/>
      <w:footerReference w:type="default" r:id="rId12"/>
      <w:pgSz w:w="16838" w:h="11906" w:orient="landscape"/>
      <w:pgMar w:top="567" w:right="539" w:bottom="567" w:left="1134" w:header="454" w:footer="45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82A" w:rsidRDefault="00C0182A">
      <w:r>
        <w:separator/>
      </w:r>
    </w:p>
  </w:endnote>
  <w:endnote w:type="continuationSeparator" w:id="0">
    <w:p w:rsidR="00C0182A" w:rsidRDefault="00C0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etersburgCTT">
    <w:altName w:val="Times New Roman"/>
    <w:charset w:val="CC"/>
    <w:family w:val="roman"/>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144" w:rsidRDefault="00AD7144">
    <w:pPr>
      <w:pStyle w:val="aff6"/>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82A" w:rsidRDefault="00C0182A">
      <w:r>
        <w:separator/>
      </w:r>
    </w:p>
  </w:footnote>
  <w:footnote w:type="continuationSeparator" w:id="0">
    <w:p w:rsidR="00C0182A" w:rsidRDefault="00C01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144" w:rsidRDefault="00AD7144">
    <w:pPr>
      <w:pStyle w:val="aff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01D7B"/>
    <w:multiLevelType w:val="multilevel"/>
    <w:tmpl w:val="4A7017FA"/>
    <w:lvl w:ilvl="0">
      <w:start w:val="1"/>
      <w:numFmt w:val="upperRoman"/>
      <w:lvlText w:val="%1."/>
      <w:lvlJc w:val="left"/>
      <w:pPr>
        <w:tabs>
          <w:tab w:val="num" w:pos="1353"/>
        </w:tabs>
        <w:ind w:left="1713" w:hanging="72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
    <w:nsid w:val="6FAF5C29"/>
    <w:multiLevelType w:val="multilevel"/>
    <w:tmpl w:val="CD5266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3"/>
      <w:lvlText w:val="%1.%2.%3."/>
      <w:lvlJc w:val="left"/>
      <w:pPr>
        <w:tabs>
          <w:tab w:val="num" w:pos="851"/>
        </w:tabs>
        <w:ind w:left="851" w:hanging="851"/>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06"/>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72E"/>
    <w:rsid w:val="00003171"/>
    <w:rsid w:val="006D0F8B"/>
    <w:rsid w:val="00AD7144"/>
    <w:rsid w:val="00C0182A"/>
    <w:rsid w:val="00C215A9"/>
    <w:rsid w:val="00D7072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7E2ED2"/>
    <w:rPr>
      <w:sz w:val="24"/>
      <w:szCs w:val="24"/>
    </w:rPr>
  </w:style>
  <w:style w:type="paragraph" w:styleId="1">
    <w:name w:val="heading 1"/>
    <w:basedOn w:val="a"/>
    <w:next w:val="a"/>
    <w:qFormat/>
    <w:rsid w:val="007E2ED2"/>
    <w:pPr>
      <w:keepNext/>
      <w:spacing w:before="240" w:after="60"/>
      <w:outlineLvl w:val="0"/>
    </w:pPr>
    <w:rPr>
      <w:rFonts w:ascii="Cambria" w:hAnsi="Cambria"/>
      <w:b/>
      <w:bCs/>
      <w:kern w:val="2"/>
      <w:sz w:val="32"/>
      <w:szCs w:val="32"/>
    </w:rPr>
  </w:style>
  <w:style w:type="paragraph" w:styleId="2">
    <w:name w:val="heading 2"/>
    <w:basedOn w:val="a"/>
    <w:next w:val="a"/>
    <w:qFormat/>
    <w:rsid w:val="007E2ED2"/>
    <w:pPr>
      <w:keepNext/>
      <w:spacing w:before="240" w:after="60"/>
      <w:outlineLvl w:val="1"/>
    </w:pPr>
    <w:rPr>
      <w:rFonts w:ascii="Arial" w:hAnsi="Arial"/>
      <w:b/>
      <w:bCs/>
      <w:i/>
      <w:iCs/>
      <w:sz w:val="28"/>
      <w:szCs w:val="28"/>
    </w:rPr>
  </w:style>
  <w:style w:type="paragraph" w:styleId="3">
    <w:name w:val="heading 3"/>
    <w:basedOn w:val="a"/>
    <w:next w:val="a"/>
    <w:qFormat/>
    <w:rsid w:val="007E2ED2"/>
    <w:pPr>
      <w:keepNext/>
      <w:numPr>
        <w:ilvl w:val="2"/>
        <w:numId w:val="1"/>
      </w:numPr>
      <w:spacing w:before="240" w:after="120"/>
      <w:outlineLvl w:val="2"/>
    </w:pPr>
    <w:rPr>
      <w:b/>
      <w:sz w:val="28"/>
      <w:lang w:eastAsia="en-US"/>
    </w:rPr>
  </w:style>
  <w:style w:type="paragraph" w:styleId="4">
    <w:name w:val="heading 4"/>
    <w:basedOn w:val="a"/>
    <w:next w:val="a"/>
    <w:link w:val="40"/>
    <w:qFormat/>
    <w:rsid w:val="00A15AED"/>
    <w:pPr>
      <w:keepNext/>
      <w:spacing w:before="240" w:after="60"/>
      <w:outlineLvl w:val="3"/>
    </w:pPr>
    <w:rPr>
      <w:b/>
      <w:bCs/>
      <w:sz w:val="28"/>
      <w:szCs w:val="28"/>
    </w:rPr>
  </w:style>
  <w:style w:type="paragraph" w:styleId="6">
    <w:name w:val="heading 6"/>
    <w:basedOn w:val="a"/>
    <w:next w:val="a"/>
    <w:qFormat/>
    <w:rsid w:val="007E2ED2"/>
    <w:pPr>
      <w:numPr>
        <w:ilvl w:val="5"/>
        <w:numId w:val="1"/>
      </w:numPr>
      <w:spacing w:before="240" w:after="60"/>
      <w:jc w:val="both"/>
      <w:outlineLvl w:val="5"/>
    </w:pPr>
    <w:rPr>
      <w:rFonts w:ascii="PetersburgCTT" w:hAnsi="PetersburgCTT"/>
      <w:i/>
      <w:sz w:val="22"/>
      <w:lang w:eastAsia="en-US"/>
    </w:rPr>
  </w:style>
  <w:style w:type="paragraph" w:styleId="7">
    <w:name w:val="heading 7"/>
    <w:basedOn w:val="a"/>
    <w:next w:val="a"/>
    <w:qFormat/>
    <w:rsid w:val="007E2ED2"/>
    <w:pPr>
      <w:numPr>
        <w:ilvl w:val="6"/>
        <w:numId w:val="1"/>
      </w:numPr>
      <w:spacing w:before="240" w:after="60"/>
      <w:jc w:val="both"/>
      <w:outlineLvl w:val="6"/>
    </w:pPr>
    <w:rPr>
      <w:rFonts w:ascii="PetersburgCTT" w:hAnsi="PetersburgCTT"/>
      <w:sz w:val="22"/>
      <w:lang w:eastAsia="en-US"/>
    </w:rPr>
  </w:style>
  <w:style w:type="paragraph" w:styleId="8">
    <w:name w:val="heading 8"/>
    <w:basedOn w:val="a"/>
    <w:next w:val="a"/>
    <w:qFormat/>
    <w:rsid w:val="007E2ED2"/>
    <w:pPr>
      <w:numPr>
        <w:ilvl w:val="7"/>
        <w:numId w:val="1"/>
      </w:numPr>
      <w:spacing w:before="240" w:after="60"/>
      <w:jc w:val="both"/>
      <w:outlineLvl w:val="7"/>
    </w:pPr>
    <w:rPr>
      <w:rFonts w:ascii="PetersburgCTT" w:hAnsi="PetersburgCTT"/>
      <w:i/>
      <w:sz w:val="22"/>
      <w:lang w:eastAsia="en-US"/>
    </w:rPr>
  </w:style>
  <w:style w:type="paragraph" w:styleId="9">
    <w:name w:val="heading 9"/>
    <w:basedOn w:val="a"/>
    <w:next w:val="a"/>
    <w:qFormat/>
    <w:rsid w:val="007E2ED2"/>
    <w:pPr>
      <w:numPr>
        <w:ilvl w:val="8"/>
        <w:numId w:val="1"/>
      </w:numPr>
      <w:spacing w:before="240" w:after="60"/>
      <w:jc w:val="both"/>
      <w:outlineLvl w:val="8"/>
    </w:pPr>
    <w:rPr>
      <w:rFonts w:ascii="PetersburgCTT" w:hAnsi="PetersburgCTT"/>
      <w:i/>
      <w:sz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ListParagraphChar"/>
    <w:qFormat/>
    <w:rsid w:val="007E2ED2"/>
    <w:rPr>
      <w:rFonts w:ascii="Cambria" w:hAnsi="Cambria"/>
      <w:b/>
      <w:bCs/>
      <w:kern w:val="2"/>
      <w:sz w:val="32"/>
      <w:szCs w:val="32"/>
      <w:lang w:val="ru-RU" w:eastAsia="ru-RU" w:bidi="ar-SA"/>
    </w:rPr>
  </w:style>
  <w:style w:type="character" w:customStyle="1" w:styleId="21">
    <w:name w:val="Основной текст 2 Знак1"/>
    <w:link w:val="20"/>
    <w:qFormat/>
    <w:rsid w:val="007E2ED2"/>
    <w:rPr>
      <w:rFonts w:ascii="Arial" w:hAnsi="Arial"/>
      <w:b/>
      <w:bCs/>
      <w:i/>
      <w:iCs/>
      <w:sz w:val="28"/>
      <w:szCs w:val="28"/>
      <w:lang w:val="ru-RU" w:eastAsia="ru-RU" w:bidi="ar-SA"/>
    </w:rPr>
  </w:style>
  <w:style w:type="character" w:customStyle="1" w:styleId="40">
    <w:name w:val="Заголовок 4 Знак"/>
    <w:link w:val="4"/>
    <w:qFormat/>
    <w:rsid w:val="00B1461F"/>
    <w:rPr>
      <w:b/>
      <w:bCs/>
      <w:sz w:val="28"/>
      <w:szCs w:val="28"/>
    </w:rPr>
  </w:style>
  <w:style w:type="character" w:customStyle="1" w:styleId="ListParagraphChar">
    <w:name w:val="List Paragraph Char"/>
    <w:link w:val="10"/>
    <w:qFormat/>
    <w:locked/>
    <w:rsid w:val="007E2ED2"/>
    <w:rPr>
      <w:rFonts w:ascii="Calibri" w:eastAsia="Calibri" w:hAnsi="Calibri"/>
      <w:kern w:val="2"/>
      <w:sz w:val="22"/>
      <w:szCs w:val="22"/>
      <w:lang w:val="ru-RU" w:eastAsia="ar-SA" w:bidi="ar-SA"/>
    </w:rPr>
  </w:style>
  <w:style w:type="character" w:customStyle="1" w:styleId="30">
    <w:name w:val="Основной текст с отступом 3 Знак"/>
    <w:semiHidden/>
    <w:qFormat/>
    <w:locked/>
    <w:rsid w:val="007E2ED2"/>
    <w:rPr>
      <w:rFonts w:eastAsia="Calibri"/>
      <w:sz w:val="16"/>
      <w:szCs w:val="16"/>
      <w:lang w:val="ru-RU" w:eastAsia="ru-RU" w:bidi="ar-SA"/>
    </w:rPr>
  </w:style>
  <w:style w:type="character" w:styleId="a3">
    <w:name w:val="Emphasis"/>
    <w:qFormat/>
    <w:rsid w:val="007E2ED2"/>
    <w:rPr>
      <w:i/>
      <w:iCs/>
    </w:rPr>
  </w:style>
  <w:style w:type="character" w:customStyle="1" w:styleId="a4">
    <w:name w:val="Абзац списка Знак"/>
    <w:qFormat/>
    <w:locked/>
    <w:rsid w:val="007E2ED2"/>
    <w:rPr>
      <w:rFonts w:eastAsia="Calibri"/>
      <w:sz w:val="28"/>
      <w:szCs w:val="22"/>
      <w:lang w:val="ru-RU" w:eastAsia="en-US" w:bidi="ar-SA"/>
    </w:rPr>
  </w:style>
  <w:style w:type="character" w:customStyle="1" w:styleId="22">
    <w:name w:val="Основной текст 2 Знак"/>
    <w:link w:val="22"/>
    <w:qFormat/>
    <w:rsid w:val="007E2ED2"/>
    <w:rPr>
      <w:sz w:val="24"/>
      <w:szCs w:val="24"/>
      <w:lang w:val="ru-RU" w:eastAsia="ru-RU" w:bidi="ar-SA"/>
    </w:rPr>
  </w:style>
  <w:style w:type="character" w:customStyle="1" w:styleId="FontStyle12">
    <w:name w:val="Font Style12"/>
    <w:uiPriority w:val="99"/>
    <w:qFormat/>
    <w:rsid w:val="007E2ED2"/>
    <w:rPr>
      <w:rFonts w:ascii="Times New Roman" w:hAnsi="Times New Roman"/>
      <w:sz w:val="26"/>
    </w:rPr>
  </w:style>
  <w:style w:type="character" w:customStyle="1" w:styleId="a5">
    <w:name w:val="Текст Знак"/>
    <w:qFormat/>
    <w:locked/>
    <w:rsid w:val="007E2ED2"/>
    <w:rPr>
      <w:rFonts w:ascii="Courier New" w:eastAsia="Calibri" w:hAnsi="Courier New" w:cs="Courier New"/>
      <w:lang w:val="ru-RU" w:eastAsia="ru-RU" w:bidi="ar-SA"/>
    </w:rPr>
  </w:style>
  <w:style w:type="character" w:customStyle="1" w:styleId="a6">
    <w:name w:val="Текст примечания Знак"/>
    <w:semiHidden/>
    <w:qFormat/>
    <w:locked/>
    <w:rsid w:val="007E2ED2"/>
    <w:rPr>
      <w:rFonts w:ascii="Calibri" w:hAnsi="Calibri"/>
      <w:lang w:val="ru-RU" w:eastAsia="en-US" w:bidi="ar-SA"/>
    </w:rPr>
  </w:style>
  <w:style w:type="character" w:customStyle="1" w:styleId="a7">
    <w:name w:val="Текст выноски Знак"/>
    <w:semiHidden/>
    <w:qFormat/>
    <w:rsid w:val="007E2ED2"/>
    <w:rPr>
      <w:rFonts w:ascii="Tahoma" w:hAnsi="Tahoma"/>
      <w:sz w:val="16"/>
      <w:szCs w:val="16"/>
      <w:lang w:val="ru-RU" w:eastAsia="ru-RU" w:bidi="ar-SA"/>
    </w:rPr>
  </w:style>
  <w:style w:type="character" w:customStyle="1" w:styleId="a8">
    <w:name w:val="Верхний колонтитул Знак"/>
    <w:uiPriority w:val="99"/>
    <w:qFormat/>
    <w:rsid w:val="007E2ED2"/>
    <w:rPr>
      <w:sz w:val="24"/>
      <w:szCs w:val="24"/>
      <w:lang w:val="ru-RU" w:eastAsia="ru-RU" w:bidi="ar-SA"/>
    </w:rPr>
  </w:style>
  <w:style w:type="character" w:customStyle="1" w:styleId="a9">
    <w:name w:val="Нижний колонтитул Знак"/>
    <w:qFormat/>
    <w:rsid w:val="007E2ED2"/>
    <w:rPr>
      <w:sz w:val="24"/>
      <w:szCs w:val="24"/>
      <w:lang w:val="ru-RU" w:eastAsia="ru-RU" w:bidi="ar-SA"/>
    </w:rPr>
  </w:style>
  <w:style w:type="character" w:customStyle="1" w:styleId="aa">
    <w:name w:val="Текст сноски Знак"/>
    <w:qFormat/>
    <w:rsid w:val="007E2ED2"/>
    <w:rPr>
      <w:rFonts w:ascii="Calibri" w:hAnsi="Calibri"/>
      <w:color w:val="000000"/>
      <w:lang w:val="ru-RU" w:eastAsia="en-US" w:bidi="ar-SA"/>
    </w:rPr>
  </w:style>
  <w:style w:type="character" w:customStyle="1" w:styleId="ab">
    <w:name w:val="Привязка сноски"/>
    <w:rPr>
      <w:vertAlign w:val="superscript"/>
    </w:rPr>
  </w:style>
  <w:style w:type="character" w:customStyle="1" w:styleId="FootnoteCharacters">
    <w:name w:val="Footnote Characters"/>
    <w:unhideWhenUsed/>
    <w:qFormat/>
    <w:rsid w:val="007E2ED2"/>
    <w:rPr>
      <w:vertAlign w:val="superscript"/>
    </w:rPr>
  </w:style>
  <w:style w:type="character" w:customStyle="1" w:styleId="-">
    <w:name w:val="Интернет-ссылка"/>
    <w:basedOn w:val="a0"/>
    <w:uiPriority w:val="99"/>
    <w:semiHidden/>
    <w:unhideWhenUsed/>
    <w:rsid w:val="00DE445E"/>
    <w:rPr>
      <w:color w:val="0000FF"/>
      <w:u w:val="single"/>
    </w:rPr>
  </w:style>
  <w:style w:type="character" w:customStyle="1" w:styleId="TableFootnotelast1">
    <w:name w:val="Table_Footnote_last Знак1"/>
    <w:qFormat/>
    <w:rsid w:val="007E2ED2"/>
    <w:rPr>
      <w:rFonts w:eastAsia="Calibri"/>
    </w:rPr>
  </w:style>
  <w:style w:type="character" w:customStyle="1" w:styleId="ac">
    <w:name w:val="Тема примечания Знак"/>
    <w:semiHidden/>
    <w:qFormat/>
    <w:rsid w:val="007E2ED2"/>
    <w:rPr>
      <w:b/>
      <w:bCs/>
      <w:lang w:val="ru-RU" w:eastAsia="ru-RU" w:bidi="ar-SA"/>
    </w:rPr>
  </w:style>
  <w:style w:type="character" w:styleId="HTML">
    <w:name w:val="HTML Typewriter"/>
    <w:qFormat/>
    <w:rsid w:val="007E2ED2"/>
    <w:rPr>
      <w:rFonts w:ascii="Courier New" w:eastAsia="Times New Roman" w:hAnsi="Courier New" w:cs="Courier New"/>
      <w:sz w:val="20"/>
      <w:szCs w:val="20"/>
    </w:rPr>
  </w:style>
  <w:style w:type="character" w:customStyle="1" w:styleId="11">
    <w:name w:val="Основной текст Знак1"/>
    <w:qFormat/>
    <w:rsid w:val="007E2ED2"/>
    <w:rPr>
      <w:sz w:val="24"/>
      <w:szCs w:val="24"/>
      <w:lang w:val="ru-RU" w:eastAsia="ru-RU" w:bidi="ar-SA"/>
    </w:rPr>
  </w:style>
  <w:style w:type="character" w:customStyle="1" w:styleId="FontStyle28">
    <w:name w:val="Font Style28"/>
    <w:qFormat/>
    <w:rsid w:val="007E2ED2"/>
    <w:rPr>
      <w:rFonts w:ascii="Times New Roman" w:hAnsi="Times New Roman" w:cs="Times New Roman"/>
      <w:sz w:val="18"/>
      <w:szCs w:val="18"/>
    </w:rPr>
  </w:style>
  <w:style w:type="character" w:styleId="ad">
    <w:name w:val="page number"/>
    <w:basedOn w:val="a0"/>
    <w:qFormat/>
    <w:rsid w:val="007E2ED2"/>
  </w:style>
  <w:style w:type="character" w:customStyle="1" w:styleId="ae">
    <w:name w:val="Посещённая гиперссылка"/>
    <w:basedOn w:val="a0"/>
    <w:uiPriority w:val="99"/>
    <w:semiHidden/>
    <w:unhideWhenUsed/>
    <w:rsid w:val="00DE445E"/>
    <w:rPr>
      <w:color w:val="800080" w:themeColor="followedHyperlink"/>
      <w:u w:val="single"/>
    </w:rPr>
  </w:style>
  <w:style w:type="character" w:customStyle="1" w:styleId="blk">
    <w:name w:val="blk"/>
    <w:basedOn w:val="a0"/>
    <w:qFormat/>
    <w:rsid w:val="007E2ED2"/>
  </w:style>
  <w:style w:type="character" w:customStyle="1" w:styleId="13">
    <w:name w:val="Знак Знак13"/>
    <w:qFormat/>
    <w:rsid w:val="007E2ED2"/>
    <w:rPr>
      <w:rFonts w:ascii="Cambria" w:eastAsia="Times New Roman" w:hAnsi="Cambria" w:cs="Times New Roman"/>
      <w:b/>
      <w:bCs/>
      <w:kern w:val="2"/>
      <w:sz w:val="32"/>
      <w:szCs w:val="32"/>
    </w:rPr>
  </w:style>
  <w:style w:type="character" w:customStyle="1" w:styleId="12">
    <w:name w:val="Знак Знак12"/>
    <w:qFormat/>
    <w:rsid w:val="007E2ED2"/>
    <w:rPr>
      <w:rFonts w:ascii="Arial" w:hAnsi="Arial" w:cs="Arial"/>
      <w:b/>
      <w:bCs/>
      <w:i/>
      <w:iCs/>
      <w:sz w:val="28"/>
      <w:szCs w:val="28"/>
    </w:rPr>
  </w:style>
  <w:style w:type="character" w:customStyle="1" w:styleId="af">
    <w:name w:val="Название Знак"/>
    <w:qFormat/>
    <w:rsid w:val="00A15AED"/>
    <w:rPr>
      <w:b/>
      <w:sz w:val="28"/>
      <w:lang w:val="ru-RU" w:eastAsia="ru-RU" w:bidi="ar-SA"/>
    </w:rPr>
  </w:style>
  <w:style w:type="character" w:customStyle="1" w:styleId="af0">
    <w:name w:val="Подзаголовок Знак"/>
    <w:qFormat/>
    <w:rsid w:val="00B1461F"/>
    <w:rPr>
      <w:rFonts w:ascii="Cambria" w:hAnsi="Cambria"/>
      <w:sz w:val="24"/>
      <w:szCs w:val="24"/>
    </w:rPr>
  </w:style>
  <w:style w:type="character" w:customStyle="1" w:styleId="PointChar">
    <w:name w:val="Point Char"/>
    <w:link w:val="Point"/>
    <w:qFormat/>
    <w:locked/>
    <w:rsid w:val="007E2ED2"/>
    <w:rPr>
      <w:sz w:val="24"/>
      <w:szCs w:val="24"/>
      <w:lang w:val="ru-RU" w:eastAsia="ru-RU" w:bidi="ar-SA"/>
    </w:rPr>
  </w:style>
  <w:style w:type="character" w:customStyle="1" w:styleId="apple-style-span">
    <w:name w:val="apple-style-span"/>
    <w:basedOn w:val="a0"/>
    <w:qFormat/>
    <w:rsid w:val="007E2ED2"/>
  </w:style>
  <w:style w:type="character" w:customStyle="1" w:styleId="af1">
    <w:name w:val="Основной текст с отступом Знак"/>
    <w:qFormat/>
    <w:rsid w:val="000C6D21"/>
    <w:rPr>
      <w:sz w:val="24"/>
      <w:szCs w:val="24"/>
    </w:rPr>
  </w:style>
  <w:style w:type="character" w:customStyle="1" w:styleId="23">
    <w:name w:val="Оглавление 2 Знак"/>
    <w:link w:val="24"/>
    <w:uiPriority w:val="99"/>
    <w:qFormat/>
    <w:rsid w:val="000C6D21"/>
    <w:rPr>
      <w:sz w:val="24"/>
      <w:szCs w:val="24"/>
    </w:rPr>
  </w:style>
  <w:style w:type="character" w:customStyle="1" w:styleId="af2">
    <w:name w:val="Знак Знак"/>
    <w:qFormat/>
    <w:locked/>
    <w:rsid w:val="007E2ED2"/>
    <w:rPr>
      <w:rFonts w:ascii="Cambria" w:hAnsi="Cambria"/>
      <w:b/>
      <w:bCs/>
      <w:kern w:val="2"/>
      <w:sz w:val="32"/>
      <w:szCs w:val="32"/>
      <w:lang w:val="ru-RU" w:eastAsia="ru-RU" w:bidi="ar-SA"/>
    </w:rPr>
  </w:style>
  <w:style w:type="character" w:styleId="af3">
    <w:name w:val="Strong"/>
    <w:qFormat/>
    <w:rsid w:val="007E2ED2"/>
    <w:rPr>
      <w:b/>
      <w:bCs/>
    </w:rPr>
  </w:style>
  <w:style w:type="character" w:styleId="af4">
    <w:name w:val="annotation reference"/>
    <w:qFormat/>
    <w:rsid w:val="00C67126"/>
    <w:rPr>
      <w:sz w:val="16"/>
      <w:szCs w:val="16"/>
    </w:rPr>
  </w:style>
  <w:style w:type="character" w:customStyle="1" w:styleId="Text">
    <w:name w:val="Text Знак"/>
    <w:link w:val="Text"/>
    <w:qFormat/>
    <w:locked/>
    <w:rsid w:val="00273AD4"/>
    <w:rPr>
      <w:sz w:val="24"/>
      <w:szCs w:val="24"/>
      <w:lang w:eastAsia="en-US"/>
    </w:rPr>
  </w:style>
  <w:style w:type="character" w:customStyle="1" w:styleId="apple-converted-space">
    <w:name w:val="apple-converted-space"/>
    <w:basedOn w:val="a0"/>
    <w:qFormat/>
    <w:rsid w:val="00443D87"/>
  </w:style>
  <w:style w:type="character" w:customStyle="1" w:styleId="af5">
    <w:name w:val="Основной текст_"/>
    <w:qFormat/>
    <w:rsid w:val="00F54956"/>
    <w:rPr>
      <w:rFonts w:ascii="Calibri" w:eastAsia="Calibri" w:hAnsi="Calibri" w:cs="Calibri"/>
      <w:shd w:val="clear" w:color="auto" w:fill="FFFFFF"/>
    </w:rPr>
  </w:style>
  <w:style w:type="character" w:customStyle="1" w:styleId="14">
    <w:name w:val="Обычный +14 Знак"/>
    <w:qFormat/>
    <w:locked/>
    <w:rsid w:val="00FC165E"/>
    <w:rPr>
      <w:sz w:val="28"/>
      <w:lang w:val="ru-RU" w:eastAsia="ru-RU"/>
    </w:rPr>
  </w:style>
  <w:style w:type="character" w:customStyle="1" w:styleId="ConsPlusNormal">
    <w:name w:val="ConsPlusNormal Знак"/>
    <w:link w:val="ConsPlusNormal"/>
    <w:uiPriority w:val="99"/>
    <w:qFormat/>
    <w:locked/>
    <w:rsid w:val="00FE204E"/>
    <w:rPr>
      <w:rFonts w:ascii="Arial" w:hAnsi="Arial" w:cs="Arial"/>
      <w:sz w:val="24"/>
    </w:rPr>
  </w:style>
  <w:style w:type="paragraph" w:customStyle="1" w:styleId="af6">
    <w:name w:val="Заголовок"/>
    <w:basedOn w:val="a"/>
    <w:next w:val="af7"/>
    <w:qFormat/>
    <w:pPr>
      <w:keepNext/>
      <w:spacing w:before="240" w:after="120"/>
    </w:pPr>
    <w:rPr>
      <w:rFonts w:eastAsia="Microsoft YaHei" w:cs="Arial"/>
      <w:sz w:val="28"/>
      <w:szCs w:val="28"/>
    </w:rPr>
  </w:style>
  <w:style w:type="paragraph" w:styleId="af7">
    <w:name w:val="Body Text"/>
    <w:basedOn w:val="a"/>
    <w:uiPriority w:val="99"/>
    <w:rsid w:val="007E2ED2"/>
    <w:pPr>
      <w:spacing w:after="120"/>
    </w:pPr>
  </w:style>
  <w:style w:type="paragraph" w:styleId="af8">
    <w:name w:val="List"/>
    <w:basedOn w:val="af7"/>
    <w:rPr>
      <w:rFonts w:cs="Arial"/>
    </w:rPr>
  </w:style>
  <w:style w:type="paragraph" w:styleId="af9">
    <w:name w:val="caption"/>
    <w:basedOn w:val="a"/>
    <w:next w:val="a"/>
    <w:qFormat/>
    <w:rsid w:val="007E2ED2"/>
    <w:rPr>
      <w:b/>
      <w:bCs/>
      <w:sz w:val="20"/>
      <w:szCs w:val="20"/>
    </w:rPr>
  </w:style>
  <w:style w:type="paragraph" w:styleId="afa">
    <w:name w:val="index heading"/>
    <w:basedOn w:val="af6"/>
  </w:style>
  <w:style w:type="paragraph" w:customStyle="1" w:styleId="15">
    <w:name w:val="Заголовок1"/>
    <w:basedOn w:val="a"/>
    <w:next w:val="af7"/>
    <w:qFormat/>
    <w:pPr>
      <w:keepNext/>
      <w:spacing w:before="240" w:after="120"/>
    </w:pPr>
    <w:rPr>
      <w:rFonts w:eastAsia="Microsoft YaHei" w:cs="Arial"/>
      <w:sz w:val="28"/>
      <w:szCs w:val="28"/>
    </w:rPr>
  </w:style>
  <w:style w:type="paragraph" w:customStyle="1" w:styleId="ConsPlusNormal0">
    <w:name w:val="ConsPlusNormal"/>
    <w:uiPriority w:val="99"/>
    <w:qFormat/>
    <w:rsid w:val="007E2ED2"/>
    <w:pPr>
      <w:widowControl w:val="0"/>
    </w:pPr>
    <w:rPr>
      <w:rFonts w:ascii="Arial" w:hAnsi="Arial" w:cs="Arial"/>
      <w:sz w:val="24"/>
    </w:rPr>
  </w:style>
  <w:style w:type="paragraph" w:customStyle="1" w:styleId="ConsPlusNonformat">
    <w:name w:val="ConsPlusNonformat"/>
    <w:qFormat/>
    <w:rsid w:val="007E2ED2"/>
    <w:pPr>
      <w:widowControl w:val="0"/>
    </w:pPr>
    <w:rPr>
      <w:rFonts w:ascii="Courier New" w:hAnsi="Courier New" w:cs="Courier New"/>
      <w:sz w:val="24"/>
    </w:rPr>
  </w:style>
  <w:style w:type="paragraph" w:customStyle="1" w:styleId="ConsPlusCell">
    <w:name w:val="ConsPlusCell"/>
    <w:qFormat/>
    <w:rsid w:val="007E2ED2"/>
    <w:pPr>
      <w:widowControl w:val="0"/>
    </w:pPr>
    <w:rPr>
      <w:rFonts w:ascii="Arial" w:hAnsi="Arial" w:cs="Arial"/>
      <w:sz w:val="24"/>
    </w:rPr>
  </w:style>
  <w:style w:type="paragraph" w:customStyle="1" w:styleId="Default">
    <w:name w:val="Default"/>
    <w:qFormat/>
    <w:rsid w:val="007E2ED2"/>
    <w:rPr>
      <w:color w:val="000000"/>
      <w:kern w:val="2"/>
      <w:sz w:val="24"/>
      <w:szCs w:val="24"/>
      <w:lang w:eastAsia="ar-SA"/>
    </w:rPr>
  </w:style>
  <w:style w:type="paragraph" w:customStyle="1" w:styleId="afb">
    <w:name w:val="Основной текст Знак"/>
    <w:basedOn w:val="a"/>
    <w:qFormat/>
    <w:rsid w:val="007E2ED2"/>
    <w:pPr>
      <w:spacing w:after="200" w:line="276" w:lineRule="auto"/>
      <w:ind w:left="720"/>
      <w:contextualSpacing/>
    </w:pPr>
    <w:rPr>
      <w:rFonts w:ascii="Calibri" w:hAnsi="Calibri"/>
      <w:sz w:val="22"/>
      <w:szCs w:val="22"/>
      <w:lang w:eastAsia="en-US"/>
    </w:rPr>
  </w:style>
  <w:style w:type="paragraph" w:customStyle="1" w:styleId="afc">
    <w:name w:val="Прижатый влево"/>
    <w:basedOn w:val="a"/>
    <w:next w:val="a"/>
    <w:qFormat/>
    <w:rsid w:val="007E2ED2"/>
    <w:pPr>
      <w:widowControl w:val="0"/>
    </w:pPr>
    <w:rPr>
      <w:rFonts w:ascii="Arial" w:hAnsi="Arial" w:cs="Arial"/>
    </w:rPr>
  </w:style>
  <w:style w:type="paragraph" w:styleId="31">
    <w:name w:val="Body Text Indent 3"/>
    <w:basedOn w:val="a"/>
    <w:semiHidden/>
    <w:qFormat/>
    <w:rsid w:val="007E2ED2"/>
    <w:pPr>
      <w:spacing w:after="120"/>
      <w:ind w:left="283"/>
    </w:pPr>
    <w:rPr>
      <w:rFonts w:eastAsia="Calibri"/>
      <w:sz w:val="16"/>
      <w:szCs w:val="16"/>
    </w:rPr>
  </w:style>
  <w:style w:type="paragraph" w:styleId="afd">
    <w:name w:val="List Paragraph"/>
    <w:basedOn w:val="a"/>
    <w:uiPriority w:val="34"/>
    <w:qFormat/>
    <w:rsid w:val="007E2ED2"/>
    <w:pPr>
      <w:ind w:left="720" w:firstLine="709"/>
      <w:contextualSpacing/>
    </w:pPr>
    <w:rPr>
      <w:rFonts w:eastAsia="Calibri"/>
      <w:sz w:val="28"/>
      <w:szCs w:val="22"/>
      <w:lang w:eastAsia="en-US"/>
    </w:rPr>
  </w:style>
  <w:style w:type="paragraph" w:styleId="20">
    <w:name w:val="Body Text 2"/>
    <w:basedOn w:val="a"/>
    <w:link w:val="21"/>
    <w:qFormat/>
    <w:rsid w:val="007E2ED2"/>
    <w:pPr>
      <w:spacing w:after="120" w:line="480" w:lineRule="auto"/>
    </w:pPr>
  </w:style>
  <w:style w:type="paragraph" w:styleId="afe">
    <w:name w:val="Plain Text"/>
    <w:basedOn w:val="a"/>
    <w:qFormat/>
    <w:rsid w:val="007E2ED2"/>
    <w:rPr>
      <w:rFonts w:ascii="Courier New" w:eastAsia="Calibri" w:hAnsi="Courier New" w:cs="Courier New"/>
      <w:sz w:val="20"/>
      <w:szCs w:val="20"/>
    </w:rPr>
  </w:style>
  <w:style w:type="paragraph" w:styleId="aff">
    <w:name w:val="Normal (Web)"/>
    <w:basedOn w:val="a"/>
    <w:uiPriority w:val="99"/>
    <w:qFormat/>
    <w:rsid w:val="007E2ED2"/>
    <w:pPr>
      <w:spacing w:beforeAutospacing="1" w:afterAutospacing="1"/>
    </w:pPr>
    <w:rPr>
      <w:rFonts w:eastAsia="Calibri"/>
    </w:rPr>
  </w:style>
  <w:style w:type="paragraph" w:customStyle="1" w:styleId="aff0">
    <w:name w:val="Текст в заданном формате"/>
    <w:basedOn w:val="a"/>
    <w:qFormat/>
    <w:rsid w:val="007E2ED2"/>
    <w:pPr>
      <w:widowControl w:val="0"/>
    </w:pPr>
    <w:rPr>
      <w:rFonts w:ascii="Courier New" w:eastAsia="NSimSun" w:hAnsi="Courier New" w:cs="Courier New"/>
      <w:sz w:val="20"/>
      <w:szCs w:val="20"/>
      <w:lang w:eastAsia="hi-IN" w:bidi="hi-IN"/>
    </w:rPr>
  </w:style>
  <w:style w:type="paragraph" w:customStyle="1" w:styleId="s1">
    <w:name w:val="s_1"/>
    <w:basedOn w:val="a"/>
    <w:qFormat/>
    <w:rsid w:val="007E2ED2"/>
    <w:pPr>
      <w:spacing w:beforeAutospacing="1" w:afterAutospacing="1"/>
    </w:pPr>
  </w:style>
  <w:style w:type="paragraph" w:styleId="aff1">
    <w:name w:val="annotation text"/>
    <w:basedOn w:val="a"/>
    <w:semiHidden/>
    <w:qFormat/>
    <w:rsid w:val="007E2ED2"/>
    <w:pPr>
      <w:spacing w:after="200" w:line="276" w:lineRule="auto"/>
    </w:pPr>
    <w:rPr>
      <w:rFonts w:ascii="Calibri" w:hAnsi="Calibri"/>
      <w:sz w:val="20"/>
      <w:szCs w:val="20"/>
      <w:lang w:eastAsia="en-US"/>
    </w:rPr>
  </w:style>
  <w:style w:type="paragraph" w:styleId="aff2">
    <w:name w:val="Balloon Text"/>
    <w:basedOn w:val="a"/>
    <w:semiHidden/>
    <w:qFormat/>
    <w:rsid w:val="007E2ED2"/>
    <w:rPr>
      <w:rFonts w:ascii="Tahoma" w:hAnsi="Tahoma"/>
      <w:sz w:val="16"/>
      <w:szCs w:val="16"/>
    </w:rPr>
  </w:style>
  <w:style w:type="paragraph" w:customStyle="1" w:styleId="aff3">
    <w:name w:val="Верхний и нижний колонтитулы"/>
    <w:basedOn w:val="a"/>
    <w:qFormat/>
  </w:style>
  <w:style w:type="paragraph" w:customStyle="1" w:styleId="aff4">
    <w:name w:val="Колонтитул"/>
    <w:basedOn w:val="a"/>
    <w:qFormat/>
  </w:style>
  <w:style w:type="paragraph" w:styleId="aff5">
    <w:name w:val="header"/>
    <w:basedOn w:val="a"/>
    <w:uiPriority w:val="99"/>
    <w:rsid w:val="007E2ED2"/>
    <w:pPr>
      <w:tabs>
        <w:tab w:val="center" w:pos="4677"/>
        <w:tab w:val="right" w:pos="9355"/>
      </w:tabs>
    </w:pPr>
  </w:style>
  <w:style w:type="paragraph" w:styleId="aff6">
    <w:name w:val="footer"/>
    <w:basedOn w:val="a"/>
    <w:rsid w:val="007E2ED2"/>
    <w:pPr>
      <w:tabs>
        <w:tab w:val="center" w:pos="4677"/>
        <w:tab w:val="right" w:pos="9355"/>
      </w:tabs>
    </w:pPr>
  </w:style>
  <w:style w:type="paragraph" w:styleId="aff7">
    <w:name w:val="footnote text"/>
    <w:basedOn w:val="a"/>
    <w:unhideWhenUsed/>
    <w:rsid w:val="007E2ED2"/>
    <w:pPr>
      <w:spacing w:after="200" w:line="276" w:lineRule="auto"/>
    </w:pPr>
    <w:rPr>
      <w:rFonts w:ascii="Calibri" w:hAnsi="Calibri"/>
      <w:color w:val="000000"/>
      <w:sz w:val="20"/>
      <w:szCs w:val="20"/>
      <w:lang w:eastAsia="en-US"/>
    </w:rPr>
  </w:style>
  <w:style w:type="paragraph" w:customStyle="1" w:styleId="16">
    <w:name w:val="Абзац 1 нум"/>
    <w:basedOn w:val="a"/>
    <w:autoRedefine/>
    <w:qFormat/>
    <w:rsid w:val="007E2ED2"/>
    <w:pPr>
      <w:spacing w:before="60"/>
      <w:ind w:firstLine="720"/>
      <w:jc w:val="both"/>
    </w:pPr>
    <w:rPr>
      <w:color w:val="000000"/>
      <w:sz w:val="28"/>
      <w:szCs w:val="28"/>
    </w:rPr>
  </w:style>
  <w:style w:type="paragraph" w:styleId="aff8">
    <w:name w:val="TOC Heading"/>
    <w:basedOn w:val="1"/>
    <w:next w:val="a"/>
    <w:qFormat/>
    <w:rsid w:val="007E2ED2"/>
    <w:pPr>
      <w:keepLines/>
      <w:spacing w:before="480" w:after="0" w:line="276" w:lineRule="auto"/>
      <w:outlineLvl w:val="9"/>
    </w:pPr>
    <w:rPr>
      <w:color w:val="365F91"/>
      <w:kern w:val="0"/>
      <w:sz w:val="28"/>
      <w:szCs w:val="28"/>
      <w:lang w:eastAsia="en-US"/>
    </w:rPr>
  </w:style>
  <w:style w:type="paragraph" w:styleId="17">
    <w:name w:val="toc 1"/>
    <w:basedOn w:val="a"/>
    <w:next w:val="a"/>
    <w:autoRedefine/>
    <w:uiPriority w:val="39"/>
    <w:rsid w:val="0047141B"/>
    <w:pPr>
      <w:tabs>
        <w:tab w:val="right" w:leader="dot" w:pos="10206"/>
      </w:tabs>
      <w:jc w:val="both"/>
    </w:pPr>
  </w:style>
  <w:style w:type="paragraph" w:styleId="32">
    <w:name w:val="toc 3"/>
    <w:basedOn w:val="a"/>
    <w:next w:val="a"/>
    <w:autoRedefine/>
    <w:rsid w:val="007E2ED2"/>
    <w:pPr>
      <w:ind w:left="480"/>
    </w:pPr>
  </w:style>
  <w:style w:type="paragraph" w:styleId="24">
    <w:name w:val="toc 2"/>
    <w:basedOn w:val="a"/>
    <w:next w:val="a"/>
    <w:link w:val="23"/>
    <w:autoRedefine/>
    <w:rsid w:val="007E2ED2"/>
    <w:pPr>
      <w:ind w:left="240"/>
    </w:pPr>
  </w:style>
  <w:style w:type="paragraph" w:styleId="aff9">
    <w:name w:val="annotation subject"/>
    <w:basedOn w:val="aff1"/>
    <w:next w:val="aff1"/>
    <w:semiHidden/>
    <w:qFormat/>
    <w:rsid w:val="007E2ED2"/>
    <w:pPr>
      <w:spacing w:after="0" w:line="240" w:lineRule="auto"/>
    </w:pPr>
    <w:rPr>
      <w:rFonts w:ascii="Times New Roman" w:hAnsi="Times New Roman"/>
      <w:b/>
      <w:bCs/>
      <w:lang w:eastAsia="ru-RU"/>
    </w:rPr>
  </w:style>
  <w:style w:type="paragraph" w:customStyle="1" w:styleId="18">
    <w:name w:val="Знак1"/>
    <w:basedOn w:val="a"/>
    <w:qFormat/>
    <w:rsid w:val="007E2ED2"/>
    <w:pPr>
      <w:spacing w:beforeAutospacing="1" w:afterAutospacing="1"/>
    </w:pPr>
    <w:rPr>
      <w:rFonts w:ascii="Tahoma" w:hAnsi="Tahoma"/>
      <w:sz w:val="20"/>
      <w:szCs w:val="20"/>
      <w:lang w:val="en-US" w:eastAsia="en-US"/>
    </w:rPr>
  </w:style>
  <w:style w:type="paragraph" w:customStyle="1" w:styleId="msonormalcxspmiddle">
    <w:name w:val="msonormalcxspmiddle"/>
    <w:basedOn w:val="a"/>
    <w:qFormat/>
    <w:rsid w:val="007E2ED2"/>
    <w:pPr>
      <w:spacing w:beforeAutospacing="1" w:afterAutospacing="1"/>
    </w:pPr>
  </w:style>
  <w:style w:type="paragraph" w:styleId="affa">
    <w:name w:val="Title"/>
    <w:basedOn w:val="a"/>
    <w:qFormat/>
    <w:rsid w:val="007E2ED2"/>
    <w:pPr>
      <w:jc w:val="center"/>
    </w:pPr>
    <w:rPr>
      <w:b/>
      <w:sz w:val="28"/>
      <w:szCs w:val="20"/>
    </w:rPr>
  </w:style>
  <w:style w:type="paragraph" w:styleId="affb">
    <w:name w:val="Subtitle"/>
    <w:basedOn w:val="a"/>
    <w:next w:val="a"/>
    <w:qFormat/>
    <w:rsid w:val="007E2ED2"/>
    <w:pPr>
      <w:spacing w:after="60"/>
      <w:jc w:val="center"/>
      <w:outlineLvl w:val="1"/>
    </w:pPr>
    <w:rPr>
      <w:rFonts w:ascii="Cambria" w:hAnsi="Cambria"/>
    </w:rPr>
  </w:style>
  <w:style w:type="paragraph" w:customStyle="1" w:styleId="Point">
    <w:name w:val="Point"/>
    <w:basedOn w:val="a"/>
    <w:link w:val="PointChar"/>
    <w:qFormat/>
    <w:rsid w:val="007E2ED2"/>
    <w:pPr>
      <w:spacing w:before="120" w:line="288" w:lineRule="auto"/>
      <w:ind w:firstLine="720"/>
      <w:jc w:val="both"/>
    </w:pPr>
  </w:style>
  <w:style w:type="paragraph" w:customStyle="1" w:styleId="BodyText22">
    <w:name w:val="Body Text 22"/>
    <w:basedOn w:val="a"/>
    <w:qFormat/>
    <w:rsid w:val="007E2ED2"/>
    <w:pPr>
      <w:ind w:firstLine="709"/>
      <w:jc w:val="both"/>
    </w:pPr>
    <w:rPr>
      <w:szCs w:val="20"/>
    </w:rPr>
  </w:style>
  <w:style w:type="paragraph" w:styleId="HTML0">
    <w:name w:val="HTML Preformatted"/>
    <w:basedOn w:val="a"/>
    <w:qFormat/>
    <w:rsid w:val="007E2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affc">
    <w:name w:val="Body Text Indent"/>
    <w:basedOn w:val="a"/>
    <w:rsid w:val="007E2ED2"/>
    <w:pPr>
      <w:ind w:right="176" w:firstLine="709"/>
      <w:jc w:val="both"/>
      <w:outlineLvl w:val="1"/>
    </w:pPr>
  </w:style>
  <w:style w:type="paragraph" w:styleId="25">
    <w:name w:val="Body Text Indent 2"/>
    <w:basedOn w:val="a"/>
    <w:uiPriority w:val="99"/>
    <w:qFormat/>
    <w:rsid w:val="007E2ED2"/>
    <w:pPr>
      <w:spacing w:after="120" w:line="480" w:lineRule="auto"/>
      <w:ind w:left="283"/>
    </w:pPr>
  </w:style>
  <w:style w:type="paragraph" w:styleId="affd">
    <w:name w:val="Document Map"/>
    <w:basedOn w:val="a"/>
    <w:qFormat/>
    <w:rsid w:val="007E2ED2"/>
    <w:rPr>
      <w:rFonts w:ascii="Tahoma" w:hAnsi="Tahoma" w:cs="Tahoma"/>
      <w:sz w:val="16"/>
      <w:szCs w:val="16"/>
    </w:rPr>
  </w:style>
  <w:style w:type="paragraph" w:styleId="affe">
    <w:name w:val="No Spacing"/>
    <w:uiPriority w:val="1"/>
    <w:qFormat/>
    <w:rsid w:val="007E2ED2"/>
    <w:rPr>
      <w:sz w:val="24"/>
      <w:szCs w:val="24"/>
    </w:rPr>
  </w:style>
  <w:style w:type="paragraph" w:styleId="afff">
    <w:name w:val="Revision"/>
    <w:semiHidden/>
    <w:qFormat/>
    <w:rsid w:val="007E2ED2"/>
    <w:rPr>
      <w:sz w:val="24"/>
      <w:szCs w:val="24"/>
    </w:rPr>
  </w:style>
  <w:style w:type="paragraph" w:customStyle="1" w:styleId="19">
    <w:name w:val="Знак Знак Знак Знак Знак Знак Знак1 Знак Знак Знак Знак Знак Знак Знак Знак Знак Знак Знак Знак Знак Знак Знак Знак Знак Знак Знак Знак Знак"/>
    <w:basedOn w:val="a"/>
    <w:qFormat/>
    <w:rsid w:val="00BD3ACE"/>
    <w:pPr>
      <w:spacing w:after="160" w:line="240" w:lineRule="exact"/>
    </w:pPr>
    <w:rPr>
      <w:rFonts w:ascii="Verdana" w:hAnsi="Verdana"/>
      <w:sz w:val="20"/>
      <w:szCs w:val="20"/>
      <w:lang w:val="en-US" w:eastAsia="en-US"/>
    </w:rPr>
  </w:style>
  <w:style w:type="paragraph" w:customStyle="1" w:styleId="1a">
    <w:name w:val="Текст1"/>
    <w:basedOn w:val="a"/>
    <w:qFormat/>
    <w:rsid w:val="00273AD4"/>
    <w:pPr>
      <w:spacing w:before="220"/>
      <w:jc w:val="both"/>
      <w:textAlignment w:val="baseline"/>
    </w:pPr>
    <w:rPr>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5D0644"/>
    <w:pPr>
      <w:spacing w:beforeAutospacing="1" w:afterAutospacing="1"/>
    </w:pPr>
    <w:rPr>
      <w:rFonts w:ascii="Tahoma" w:hAnsi="Tahoma"/>
      <w:sz w:val="20"/>
      <w:szCs w:val="20"/>
      <w:lang w:val="en-US" w:eastAsia="en-US"/>
    </w:rPr>
  </w:style>
  <w:style w:type="paragraph" w:customStyle="1" w:styleId="ConsPlusTitle">
    <w:name w:val="ConsPlusTitle"/>
    <w:qFormat/>
    <w:rsid w:val="00C9530E"/>
    <w:pPr>
      <w:widowControl w:val="0"/>
    </w:pPr>
    <w:rPr>
      <w:rFonts w:ascii="Arial" w:hAnsi="Arial" w:cs="Arial"/>
      <w:b/>
      <w:bCs/>
      <w:sz w:val="24"/>
    </w:rPr>
  </w:style>
  <w:style w:type="paragraph" w:customStyle="1" w:styleId="140">
    <w:name w:val="Обычный +14"/>
    <w:basedOn w:val="a"/>
    <w:qFormat/>
    <w:rsid w:val="00FC165E"/>
    <w:pPr>
      <w:ind w:firstLine="709"/>
      <w:jc w:val="both"/>
    </w:pPr>
    <w:rPr>
      <w:sz w:val="28"/>
      <w:szCs w:val="20"/>
    </w:rPr>
  </w:style>
  <w:style w:type="paragraph" w:customStyle="1" w:styleId="bodytext">
    <w:name w:val="bodytext"/>
    <w:basedOn w:val="a"/>
    <w:qFormat/>
    <w:rsid w:val="00D57389"/>
    <w:pPr>
      <w:spacing w:beforeAutospacing="1" w:afterAutospacing="1"/>
    </w:pPr>
  </w:style>
  <w:style w:type="paragraph" w:customStyle="1" w:styleId="font5">
    <w:name w:val="font5"/>
    <w:basedOn w:val="a"/>
    <w:qFormat/>
    <w:rsid w:val="00D049BA"/>
    <w:pPr>
      <w:spacing w:beforeAutospacing="1" w:afterAutospacing="1"/>
    </w:pPr>
    <w:rPr>
      <w:sz w:val="20"/>
      <w:szCs w:val="20"/>
    </w:rPr>
  </w:style>
  <w:style w:type="paragraph" w:customStyle="1" w:styleId="font6">
    <w:name w:val="font6"/>
    <w:basedOn w:val="a"/>
    <w:qFormat/>
    <w:rsid w:val="00D049BA"/>
    <w:pPr>
      <w:spacing w:beforeAutospacing="1" w:afterAutospacing="1"/>
    </w:pPr>
    <w:rPr>
      <w:b/>
      <w:bCs/>
    </w:rPr>
  </w:style>
  <w:style w:type="paragraph" w:customStyle="1" w:styleId="font7">
    <w:name w:val="font7"/>
    <w:basedOn w:val="a"/>
    <w:qFormat/>
    <w:rsid w:val="00D049BA"/>
    <w:pPr>
      <w:spacing w:beforeAutospacing="1" w:afterAutospacing="1"/>
    </w:pPr>
  </w:style>
  <w:style w:type="paragraph" w:customStyle="1" w:styleId="font8">
    <w:name w:val="font8"/>
    <w:basedOn w:val="a"/>
    <w:qFormat/>
    <w:rsid w:val="00D049BA"/>
    <w:pPr>
      <w:spacing w:beforeAutospacing="1" w:afterAutospacing="1"/>
    </w:pPr>
    <w:rPr>
      <w:sz w:val="18"/>
      <w:szCs w:val="18"/>
    </w:rPr>
  </w:style>
  <w:style w:type="paragraph" w:customStyle="1" w:styleId="font9">
    <w:name w:val="font9"/>
    <w:basedOn w:val="a"/>
    <w:qFormat/>
    <w:rsid w:val="00D049BA"/>
    <w:pPr>
      <w:spacing w:beforeAutospacing="1" w:afterAutospacing="1"/>
    </w:pPr>
    <w:rPr>
      <w:b/>
      <w:bCs/>
      <w:sz w:val="20"/>
      <w:szCs w:val="20"/>
    </w:rPr>
  </w:style>
  <w:style w:type="paragraph" w:customStyle="1" w:styleId="font10">
    <w:name w:val="font10"/>
    <w:basedOn w:val="a"/>
    <w:qFormat/>
    <w:rsid w:val="00D049BA"/>
    <w:pPr>
      <w:spacing w:beforeAutospacing="1" w:afterAutospacing="1"/>
    </w:pPr>
    <w:rPr>
      <w:b/>
      <w:bCs/>
      <w:sz w:val="18"/>
      <w:szCs w:val="18"/>
    </w:rPr>
  </w:style>
  <w:style w:type="paragraph" w:customStyle="1" w:styleId="xl71">
    <w:name w:val="xl71"/>
    <w:basedOn w:val="a"/>
    <w:qFormat/>
    <w:rsid w:val="00D049BA"/>
    <w:pPr>
      <w:spacing w:beforeAutospacing="1" w:afterAutospacing="1"/>
    </w:pPr>
  </w:style>
  <w:style w:type="paragraph" w:customStyle="1" w:styleId="xl72">
    <w:name w:val="xl72"/>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customStyle="1" w:styleId="xl73">
    <w:name w:val="xl73"/>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74">
    <w:name w:val="xl74"/>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75">
    <w:name w:val="xl75"/>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76">
    <w:name w:val="xl76"/>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customStyle="1" w:styleId="xl77">
    <w:name w:val="xl77"/>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customStyle="1" w:styleId="xl78">
    <w:name w:val="xl78"/>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sz w:val="20"/>
      <w:szCs w:val="20"/>
    </w:rPr>
  </w:style>
  <w:style w:type="paragraph" w:customStyle="1" w:styleId="xl79">
    <w:name w:val="xl79"/>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0"/>
      <w:szCs w:val="20"/>
    </w:rPr>
  </w:style>
  <w:style w:type="paragraph" w:customStyle="1" w:styleId="xl80">
    <w:name w:val="xl80"/>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customStyle="1" w:styleId="xl81">
    <w:name w:val="xl81"/>
    <w:basedOn w:val="a"/>
    <w:qFormat/>
    <w:rsid w:val="00D049BA"/>
    <w:pPr>
      <w:spacing w:beforeAutospacing="1" w:afterAutospacing="1"/>
    </w:pPr>
    <w:rPr>
      <w:b/>
      <w:bCs/>
    </w:rPr>
  </w:style>
  <w:style w:type="paragraph" w:customStyle="1" w:styleId="xl82">
    <w:name w:val="xl82"/>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83">
    <w:name w:val="xl83"/>
    <w:basedOn w:val="a"/>
    <w:qFormat/>
    <w:rsid w:val="00D049BA"/>
    <w:pPr>
      <w:spacing w:beforeAutospacing="1" w:afterAutospacing="1"/>
      <w:textAlignment w:val="center"/>
    </w:pPr>
    <w:rPr>
      <w:sz w:val="18"/>
      <w:szCs w:val="18"/>
    </w:rPr>
  </w:style>
  <w:style w:type="paragraph" w:customStyle="1" w:styleId="xl84">
    <w:name w:val="xl84"/>
    <w:basedOn w:val="a"/>
    <w:qFormat/>
    <w:rsid w:val="00D049BA"/>
    <w:pPr>
      <w:spacing w:beforeAutospacing="1" w:afterAutospacing="1"/>
      <w:jc w:val="right"/>
    </w:pPr>
  </w:style>
  <w:style w:type="paragraph" w:customStyle="1" w:styleId="xl85">
    <w:name w:val="xl85"/>
    <w:basedOn w:val="a"/>
    <w:qFormat/>
    <w:rsid w:val="00D049BA"/>
    <w:pPr>
      <w:spacing w:beforeAutospacing="1" w:afterAutospacing="1"/>
    </w:pPr>
  </w:style>
  <w:style w:type="paragraph" w:customStyle="1" w:styleId="xl86">
    <w:name w:val="xl86"/>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0"/>
      <w:szCs w:val="20"/>
    </w:rPr>
  </w:style>
  <w:style w:type="paragraph" w:customStyle="1" w:styleId="xl87">
    <w:name w:val="xl87"/>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0"/>
      <w:szCs w:val="20"/>
    </w:rPr>
  </w:style>
  <w:style w:type="paragraph" w:customStyle="1" w:styleId="xl88">
    <w:name w:val="xl88"/>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89">
    <w:name w:val="xl89"/>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customStyle="1" w:styleId="xl90">
    <w:name w:val="xl90"/>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91">
    <w:name w:val="xl91"/>
    <w:basedOn w:val="a"/>
    <w:qFormat/>
    <w:rsid w:val="00D049BA"/>
    <w:pPr>
      <w:pBdr>
        <w:top w:val="single" w:sz="4" w:space="0" w:color="000000"/>
        <w:left w:val="single" w:sz="4" w:space="0" w:color="000000"/>
        <w:right w:val="single" w:sz="4" w:space="0" w:color="000000"/>
      </w:pBdr>
      <w:spacing w:beforeAutospacing="1" w:afterAutospacing="1"/>
      <w:textAlignment w:val="top"/>
    </w:pPr>
    <w:rPr>
      <w:sz w:val="20"/>
      <w:szCs w:val="20"/>
    </w:rPr>
  </w:style>
  <w:style w:type="paragraph" w:customStyle="1" w:styleId="xl92">
    <w:name w:val="xl92"/>
    <w:basedOn w:val="a"/>
    <w:qFormat/>
    <w:rsid w:val="00D049BA"/>
    <w:pPr>
      <w:pBdr>
        <w:left w:val="single" w:sz="4" w:space="0" w:color="000000"/>
        <w:right w:val="single" w:sz="4" w:space="0" w:color="000000"/>
      </w:pBdr>
      <w:spacing w:beforeAutospacing="1" w:afterAutospacing="1"/>
      <w:textAlignment w:val="top"/>
    </w:pPr>
    <w:rPr>
      <w:sz w:val="20"/>
      <w:szCs w:val="20"/>
    </w:rPr>
  </w:style>
  <w:style w:type="paragraph" w:customStyle="1" w:styleId="xl93">
    <w:name w:val="xl93"/>
    <w:basedOn w:val="a"/>
    <w:qFormat/>
    <w:rsid w:val="00D049BA"/>
    <w:pPr>
      <w:pBdr>
        <w:left w:val="single" w:sz="4" w:space="0" w:color="000000"/>
        <w:bottom w:val="single" w:sz="4" w:space="0" w:color="000000"/>
        <w:right w:val="single" w:sz="4" w:space="0" w:color="000000"/>
      </w:pBdr>
      <w:spacing w:beforeAutospacing="1" w:afterAutospacing="1"/>
      <w:textAlignment w:val="top"/>
    </w:pPr>
    <w:rPr>
      <w:sz w:val="20"/>
      <w:szCs w:val="20"/>
    </w:rPr>
  </w:style>
  <w:style w:type="paragraph" w:customStyle="1" w:styleId="xl94">
    <w:name w:val="xl94"/>
    <w:basedOn w:val="a"/>
    <w:qFormat/>
    <w:rsid w:val="00D049BA"/>
    <w:pPr>
      <w:pBdr>
        <w:top w:val="single" w:sz="4" w:space="0" w:color="000000"/>
        <w:left w:val="single" w:sz="4" w:space="0" w:color="000000"/>
        <w:right w:val="single" w:sz="4" w:space="0" w:color="000000"/>
      </w:pBdr>
      <w:spacing w:beforeAutospacing="1" w:afterAutospacing="1"/>
      <w:textAlignment w:val="center"/>
    </w:pPr>
    <w:rPr>
      <w:sz w:val="20"/>
      <w:szCs w:val="20"/>
    </w:rPr>
  </w:style>
  <w:style w:type="paragraph" w:customStyle="1" w:styleId="xl95">
    <w:name w:val="xl95"/>
    <w:basedOn w:val="a"/>
    <w:qFormat/>
    <w:rsid w:val="00D049BA"/>
    <w:pPr>
      <w:pBdr>
        <w:left w:val="single" w:sz="4" w:space="0" w:color="000000"/>
        <w:right w:val="single" w:sz="4" w:space="0" w:color="000000"/>
      </w:pBdr>
      <w:spacing w:beforeAutospacing="1" w:afterAutospacing="1"/>
      <w:textAlignment w:val="center"/>
    </w:pPr>
    <w:rPr>
      <w:sz w:val="20"/>
      <w:szCs w:val="20"/>
    </w:rPr>
  </w:style>
  <w:style w:type="paragraph" w:customStyle="1" w:styleId="xl96">
    <w:name w:val="xl96"/>
    <w:basedOn w:val="a"/>
    <w:qFormat/>
    <w:rsid w:val="00D049BA"/>
    <w:pPr>
      <w:pBdr>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97">
    <w:name w:val="xl97"/>
    <w:basedOn w:val="a"/>
    <w:qFormat/>
    <w:rsid w:val="00D049BA"/>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98">
    <w:name w:val="xl98"/>
    <w:basedOn w:val="a"/>
    <w:qFormat/>
    <w:rsid w:val="00D049BA"/>
    <w:pPr>
      <w:pBdr>
        <w:left w:val="single" w:sz="4" w:space="0" w:color="000000"/>
        <w:right w:val="single" w:sz="4" w:space="0" w:color="000000"/>
      </w:pBdr>
      <w:spacing w:beforeAutospacing="1" w:afterAutospacing="1"/>
      <w:jc w:val="center"/>
      <w:textAlignment w:val="center"/>
    </w:pPr>
    <w:rPr>
      <w:sz w:val="18"/>
      <w:szCs w:val="18"/>
    </w:rPr>
  </w:style>
  <w:style w:type="paragraph" w:customStyle="1" w:styleId="xl99">
    <w:name w:val="xl99"/>
    <w:basedOn w:val="a"/>
    <w:qFormat/>
    <w:rsid w:val="00D049BA"/>
    <w:pPr>
      <w:pBdr>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00">
    <w:name w:val="xl100"/>
    <w:basedOn w:val="a"/>
    <w:qFormat/>
    <w:rsid w:val="00D049BA"/>
    <w:pPr>
      <w:pBdr>
        <w:top w:val="single" w:sz="4" w:space="0" w:color="000000"/>
        <w:left w:val="single" w:sz="4" w:space="0" w:color="000000"/>
        <w:bottom w:val="single" w:sz="4" w:space="0" w:color="000000"/>
      </w:pBdr>
      <w:spacing w:beforeAutospacing="1" w:afterAutospacing="1"/>
      <w:textAlignment w:val="top"/>
    </w:pPr>
    <w:rPr>
      <w:b/>
      <w:bCs/>
      <w:sz w:val="20"/>
      <w:szCs w:val="20"/>
    </w:rPr>
  </w:style>
  <w:style w:type="paragraph" w:customStyle="1" w:styleId="xl101">
    <w:name w:val="xl101"/>
    <w:basedOn w:val="a"/>
    <w:qFormat/>
    <w:rsid w:val="00D049BA"/>
    <w:pPr>
      <w:pBdr>
        <w:top w:val="single" w:sz="4" w:space="0" w:color="000000"/>
        <w:bottom w:val="single" w:sz="4" w:space="0" w:color="000000"/>
      </w:pBdr>
      <w:spacing w:beforeAutospacing="1" w:afterAutospacing="1"/>
      <w:textAlignment w:val="top"/>
    </w:pPr>
    <w:rPr>
      <w:b/>
      <w:bCs/>
      <w:sz w:val="20"/>
      <w:szCs w:val="20"/>
    </w:rPr>
  </w:style>
  <w:style w:type="paragraph" w:customStyle="1" w:styleId="xl102">
    <w:name w:val="xl102"/>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0"/>
      <w:szCs w:val="20"/>
    </w:rPr>
  </w:style>
  <w:style w:type="paragraph" w:customStyle="1" w:styleId="xl103">
    <w:name w:val="xl103"/>
    <w:basedOn w:val="a"/>
    <w:qFormat/>
    <w:rsid w:val="00D049BA"/>
    <w:pPr>
      <w:pBdr>
        <w:top w:val="single" w:sz="4" w:space="0" w:color="000000"/>
        <w:left w:val="single" w:sz="4" w:space="0" w:color="000000"/>
        <w:right w:val="single" w:sz="4" w:space="0" w:color="000000"/>
      </w:pBdr>
      <w:spacing w:beforeAutospacing="1" w:afterAutospacing="1"/>
      <w:jc w:val="center"/>
      <w:textAlignment w:val="top"/>
    </w:pPr>
    <w:rPr>
      <w:sz w:val="20"/>
      <w:szCs w:val="20"/>
    </w:rPr>
  </w:style>
  <w:style w:type="paragraph" w:customStyle="1" w:styleId="xl104">
    <w:name w:val="xl104"/>
    <w:basedOn w:val="a"/>
    <w:qFormat/>
    <w:rsid w:val="00D049BA"/>
    <w:pPr>
      <w:pBdr>
        <w:left w:val="single" w:sz="4" w:space="0" w:color="000000"/>
        <w:right w:val="single" w:sz="4" w:space="0" w:color="000000"/>
      </w:pBdr>
      <w:spacing w:beforeAutospacing="1" w:afterAutospacing="1"/>
      <w:jc w:val="center"/>
      <w:textAlignment w:val="top"/>
    </w:pPr>
    <w:rPr>
      <w:sz w:val="20"/>
      <w:szCs w:val="20"/>
    </w:rPr>
  </w:style>
  <w:style w:type="paragraph" w:customStyle="1" w:styleId="xl105">
    <w:name w:val="xl105"/>
    <w:basedOn w:val="a"/>
    <w:qFormat/>
    <w:rsid w:val="00D049BA"/>
    <w:pPr>
      <w:pBdr>
        <w:left w:val="single" w:sz="4" w:space="0" w:color="000000"/>
        <w:bottom w:val="single" w:sz="4" w:space="0" w:color="000000"/>
        <w:right w:val="single" w:sz="4" w:space="0" w:color="000000"/>
      </w:pBdr>
      <w:spacing w:beforeAutospacing="1" w:afterAutospacing="1"/>
      <w:jc w:val="center"/>
      <w:textAlignment w:val="top"/>
    </w:pPr>
    <w:rPr>
      <w:sz w:val="20"/>
      <w:szCs w:val="20"/>
    </w:rPr>
  </w:style>
  <w:style w:type="paragraph" w:customStyle="1" w:styleId="xl106">
    <w:name w:val="xl106"/>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customStyle="1" w:styleId="xl107">
    <w:name w:val="xl107"/>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customStyle="1" w:styleId="xl108">
    <w:name w:val="xl108"/>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b/>
      <w:bCs/>
      <w:sz w:val="20"/>
      <w:szCs w:val="20"/>
    </w:rPr>
  </w:style>
  <w:style w:type="paragraph" w:customStyle="1" w:styleId="xl109">
    <w:name w:val="xl109"/>
    <w:basedOn w:val="a"/>
    <w:qFormat/>
    <w:rsid w:val="00D049BA"/>
    <w:pPr>
      <w:pBdr>
        <w:top w:val="single" w:sz="4" w:space="0" w:color="000000"/>
        <w:left w:val="single" w:sz="4" w:space="0" w:color="000000"/>
        <w:right w:val="single" w:sz="4" w:space="0" w:color="000000"/>
      </w:pBdr>
      <w:spacing w:beforeAutospacing="1" w:afterAutospacing="1"/>
      <w:jc w:val="center"/>
      <w:textAlignment w:val="center"/>
    </w:pPr>
    <w:rPr>
      <w:sz w:val="20"/>
      <w:szCs w:val="20"/>
    </w:rPr>
  </w:style>
  <w:style w:type="paragraph" w:customStyle="1" w:styleId="xl110">
    <w:name w:val="xl110"/>
    <w:basedOn w:val="a"/>
    <w:qFormat/>
    <w:rsid w:val="00D049BA"/>
    <w:pPr>
      <w:pBdr>
        <w:left w:val="single" w:sz="4" w:space="0" w:color="000000"/>
        <w:right w:val="single" w:sz="4" w:space="0" w:color="000000"/>
      </w:pBdr>
      <w:spacing w:beforeAutospacing="1" w:afterAutospacing="1"/>
      <w:jc w:val="center"/>
      <w:textAlignment w:val="center"/>
    </w:pPr>
    <w:rPr>
      <w:sz w:val="20"/>
      <w:szCs w:val="20"/>
    </w:rPr>
  </w:style>
  <w:style w:type="paragraph" w:customStyle="1" w:styleId="xl111">
    <w:name w:val="xl111"/>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sz w:val="20"/>
      <w:szCs w:val="20"/>
    </w:rPr>
  </w:style>
  <w:style w:type="paragraph" w:customStyle="1" w:styleId="xl112">
    <w:name w:val="xl112"/>
    <w:basedOn w:val="a"/>
    <w:qFormat/>
    <w:rsid w:val="00D049BA"/>
    <w:pPr>
      <w:pBdr>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customStyle="1" w:styleId="xl113">
    <w:name w:val="xl113"/>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customStyle="1" w:styleId="xl114">
    <w:name w:val="xl114"/>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customStyle="1" w:styleId="xl115">
    <w:name w:val="xl115"/>
    <w:basedOn w:val="a"/>
    <w:qFormat/>
    <w:rsid w:val="00D049BA"/>
    <w:pPr>
      <w:spacing w:beforeAutospacing="1" w:afterAutospacing="1"/>
    </w:pPr>
    <w:rPr>
      <w:sz w:val="18"/>
      <w:szCs w:val="18"/>
    </w:rPr>
  </w:style>
  <w:style w:type="paragraph" w:customStyle="1" w:styleId="xl116">
    <w:name w:val="xl116"/>
    <w:basedOn w:val="a"/>
    <w:qFormat/>
    <w:rsid w:val="00D049BA"/>
    <w:pPr>
      <w:pBdr>
        <w:top w:val="single" w:sz="4" w:space="0" w:color="000000"/>
        <w:left w:val="single" w:sz="4" w:space="0" w:color="000000"/>
        <w:right w:val="single" w:sz="4" w:space="0" w:color="000000"/>
      </w:pBdr>
      <w:spacing w:beforeAutospacing="1" w:afterAutospacing="1"/>
      <w:textAlignment w:val="center"/>
    </w:pPr>
    <w:rPr>
      <w:sz w:val="20"/>
      <w:szCs w:val="20"/>
    </w:rPr>
  </w:style>
  <w:style w:type="paragraph" w:customStyle="1" w:styleId="xl117">
    <w:name w:val="xl117"/>
    <w:basedOn w:val="a"/>
    <w:qFormat/>
    <w:rsid w:val="00D049BA"/>
    <w:pPr>
      <w:pBdr>
        <w:left w:val="single" w:sz="4" w:space="0" w:color="000000"/>
        <w:right w:val="single" w:sz="4" w:space="0" w:color="000000"/>
      </w:pBdr>
      <w:spacing w:beforeAutospacing="1" w:afterAutospacing="1"/>
      <w:textAlignment w:val="center"/>
    </w:pPr>
    <w:rPr>
      <w:sz w:val="20"/>
      <w:szCs w:val="20"/>
    </w:rPr>
  </w:style>
  <w:style w:type="paragraph" w:customStyle="1" w:styleId="xl118">
    <w:name w:val="xl118"/>
    <w:basedOn w:val="a"/>
    <w:qFormat/>
    <w:rsid w:val="00D049BA"/>
    <w:pPr>
      <w:pBdr>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119">
    <w:name w:val="xl119"/>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sz w:val="18"/>
      <w:szCs w:val="18"/>
    </w:rPr>
  </w:style>
  <w:style w:type="paragraph" w:customStyle="1" w:styleId="xl120">
    <w:name w:val="xl120"/>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21">
    <w:name w:val="xl121"/>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22">
    <w:name w:val="xl122"/>
    <w:basedOn w:val="a"/>
    <w:qFormat/>
    <w:rsid w:val="00D049BA"/>
    <w:pPr>
      <w:spacing w:beforeAutospacing="1" w:afterAutospacing="1"/>
      <w:jc w:val="center"/>
      <w:textAlignment w:val="center"/>
    </w:pPr>
  </w:style>
  <w:style w:type="paragraph" w:customStyle="1" w:styleId="xl123">
    <w:name w:val="xl123"/>
    <w:basedOn w:val="a"/>
    <w:qFormat/>
    <w:rsid w:val="00D049BA"/>
    <w:pPr>
      <w:spacing w:beforeAutospacing="1" w:afterAutospacing="1"/>
      <w:textAlignment w:val="center"/>
    </w:pPr>
  </w:style>
  <w:style w:type="paragraph" w:customStyle="1" w:styleId="afff0">
    <w:name w:val="Содержимое таблицы"/>
    <w:basedOn w:val="a"/>
    <w:qFormat/>
    <w:pPr>
      <w:suppressLineNumbers/>
    </w:pPr>
  </w:style>
  <w:style w:type="paragraph" w:customStyle="1" w:styleId="afff1">
    <w:name w:val="Заголовок таблицы"/>
    <w:basedOn w:val="afff0"/>
    <w:qFormat/>
    <w:pPr>
      <w:jc w:val="center"/>
    </w:pPr>
    <w:rPr>
      <w:b/>
      <w:bCs/>
    </w:rPr>
  </w:style>
  <w:style w:type="table" w:styleId="afff2">
    <w:name w:val="Table Grid"/>
    <w:basedOn w:val="a1"/>
    <w:rsid w:val="007E2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7E2ED2"/>
    <w:rPr>
      <w:sz w:val="24"/>
      <w:szCs w:val="24"/>
    </w:rPr>
  </w:style>
  <w:style w:type="paragraph" w:styleId="1">
    <w:name w:val="heading 1"/>
    <w:basedOn w:val="a"/>
    <w:next w:val="a"/>
    <w:qFormat/>
    <w:rsid w:val="007E2ED2"/>
    <w:pPr>
      <w:keepNext/>
      <w:spacing w:before="240" w:after="60"/>
      <w:outlineLvl w:val="0"/>
    </w:pPr>
    <w:rPr>
      <w:rFonts w:ascii="Cambria" w:hAnsi="Cambria"/>
      <w:b/>
      <w:bCs/>
      <w:kern w:val="2"/>
      <w:sz w:val="32"/>
      <w:szCs w:val="32"/>
    </w:rPr>
  </w:style>
  <w:style w:type="paragraph" w:styleId="2">
    <w:name w:val="heading 2"/>
    <w:basedOn w:val="a"/>
    <w:next w:val="a"/>
    <w:qFormat/>
    <w:rsid w:val="007E2ED2"/>
    <w:pPr>
      <w:keepNext/>
      <w:spacing w:before="240" w:after="60"/>
      <w:outlineLvl w:val="1"/>
    </w:pPr>
    <w:rPr>
      <w:rFonts w:ascii="Arial" w:hAnsi="Arial"/>
      <w:b/>
      <w:bCs/>
      <w:i/>
      <w:iCs/>
      <w:sz w:val="28"/>
      <w:szCs w:val="28"/>
    </w:rPr>
  </w:style>
  <w:style w:type="paragraph" w:styleId="3">
    <w:name w:val="heading 3"/>
    <w:basedOn w:val="a"/>
    <w:next w:val="a"/>
    <w:qFormat/>
    <w:rsid w:val="007E2ED2"/>
    <w:pPr>
      <w:keepNext/>
      <w:numPr>
        <w:ilvl w:val="2"/>
        <w:numId w:val="1"/>
      </w:numPr>
      <w:spacing w:before="240" w:after="120"/>
      <w:outlineLvl w:val="2"/>
    </w:pPr>
    <w:rPr>
      <w:b/>
      <w:sz w:val="28"/>
      <w:lang w:eastAsia="en-US"/>
    </w:rPr>
  </w:style>
  <w:style w:type="paragraph" w:styleId="4">
    <w:name w:val="heading 4"/>
    <w:basedOn w:val="a"/>
    <w:next w:val="a"/>
    <w:link w:val="40"/>
    <w:qFormat/>
    <w:rsid w:val="00A15AED"/>
    <w:pPr>
      <w:keepNext/>
      <w:spacing w:before="240" w:after="60"/>
      <w:outlineLvl w:val="3"/>
    </w:pPr>
    <w:rPr>
      <w:b/>
      <w:bCs/>
      <w:sz w:val="28"/>
      <w:szCs w:val="28"/>
    </w:rPr>
  </w:style>
  <w:style w:type="paragraph" w:styleId="6">
    <w:name w:val="heading 6"/>
    <w:basedOn w:val="a"/>
    <w:next w:val="a"/>
    <w:qFormat/>
    <w:rsid w:val="007E2ED2"/>
    <w:pPr>
      <w:numPr>
        <w:ilvl w:val="5"/>
        <w:numId w:val="1"/>
      </w:numPr>
      <w:spacing w:before="240" w:after="60"/>
      <w:jc w:val="both"/>
      <w:outlineLvl w:val="5"/>
    </w:pPr>
    <w:rPr>
      <w:rFonts w:ascii="PetersburgCTT" w:hAnsi="PetersburgCTT"/>
      <w:i/>
      <w:sz w:val="22"/>
      <w:lang w:eastAsia="en-US"/>
    </w:rPr>
  </w:style>
  <w:style w:type="paragraph" w:styleId="7">
    <w:name w:val="heading 7"/>
    <w:basedOn w:val="a"/>
    <w:next w:val="a"/>
    <w:qFormat/>
    <w:rsid w:val="007E2ED2"/>
    <w:pPr>
      <w:numPr>
        <w:ilvl w:val="6"/>
        <w:numId w:val="1"/>
      </w:numPr>
      <w:spacing w:before="240" w:after="60"/>
      <w:jc w:val="both"/>
      <w:outlineLvl w:val="6"/>
    </w:pPr>
    <w:rPr>
      <w:rFonts w:ascii="PetersburgCTT" w:hAnsi="PetersburgCTT"/>
      <w:sz w:val="22"/>
      <w:lang w:eastAsia="en-US"/>
    </w:rPr>
  </w:style>
  <w:style w:type="paragraph" w:styleId="8">
    <w:name w:val="heading 8"/>
    <w:basedOn w:val="a"/>
    <w:next w:val="a"/>
    <w:qFormat/>
    <w:rsid w:val="007E2ED2"/>
    <w:pPr>
      <w:numPr>
        <w:ilvl w:val="7"/>
        <w:numId w:val="1"/>
      </w:numPr>
      <w:spacing w:before="240" w:after="60"/>
      <w:jc w:val="both"/>
      <w:outlineLvl w:val="7"/>
    </w:pPr>
    <w:rPr>
      <w:rFonts w:ascii="PetersburgCTT" w:hAnsi="PetersburgCTT"/>
      <w:i/>
      <w:sz w:val="22"/>
      <w:lang w:eastAsia="en-US"/>
    </w:rPr>
  </w:style>
  <w:style w:type="paragraph" w:styleId="9">
    <w:name w:val="heading 9"/>
    <w:basedOn w:val="a"/>
    <w:next w:val="a"/>
    <w:qFormat/>
    <w:rsid w:val="007E2ED2"/>
    <w:pPr>
      <w:numPr>
        <w:ilvl w:val="8"/>
        <w:numId w:val="1"/>
      </w:numPr>
      <w:spacing w:before="240" w:after="60"/>
      <w:jc w:val="both"/>
      <w:outlineLvl w:val="8"/>
    </w:pPr>
    <w:rPr>
      <w:rFonts w:ascii="PetersburgCTT" w:hAnsi="PetersburgCTT"/>
      <w:i/>
      <w:sz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ListParagraphChar"/>
    <w:qFormat/>
    <w:rsid w:val="007E2ED2"/>
    <w:rPr>
      <w:rFonts w:ascii="Cambria" w:hAnsi="Cambria"/>
      <w:b/>
      <w:bCs/>
      <w:kern w:val="2"/>
      <w:sz w:val="32"/>
      <w:szCs w:val="32"/>
      <w:lang w:val="ru-RU" w:eastAsia="ru-RU" w:bidi="ar-SA"/>
    </w:rPr>
  </w:style>
  <w:style w:type="character" w:customStyle="1" w:styleId="21">
    <w:name w:val="Основной текст 2 Знак1"/>
    <w:link w:val="20"/>
    <w:qFormat/>
    <w:rsid w:val="007E2ED2"/>
    <w:rPr>
      <w:rFonts w:ascii="Arial" w:hAnsi="Arial"/>
      <w:b/>
      <w:bCs/>
      <w:i/>
      <w:iCs/>
      <w:sz w:val="28"/>
      <w:szCs w:val="28"/>
      <w:lang w:val="ru-RU" w:eastAsia="ru-RU" w:bidi="ar-SA"/>
    </w:rPr>
  </w:style>
  <w:style w:type="character" w:customStyle="1" w:styleId="40">
    <w:name w:val="Заголовок 4 Знак"/>
    <w:link w:val="4"/>
    <w:qFormat/>
    <w:rsid w:val="00B1461F"/>
    <w:rPr>
      <w:b/>
      <w:bCs/>
      <w:sz w:val="28"/>
      <w:szCs w:val="28"/>
    </w:rPr>
  </w:style>
  <w:style w:type="character" w:customStyle="1" w:styleId="ListParagraphChar">
    <w:name w:val="List Paragraph Char"/>
    <w:link w:val="10"/>
    <w:qFormat/>
    <w:locked/>
    <w:rsid w:val="007E2ED2"/>
    <w:rPr>
      <w:rFonts w:ascii="Calibri" w:eastAsia="Calibri" w:hAnsi="Calibri"/>
      <w:kern w:val="2"/>
      <w:sz w:val="22"/>
      <w:szCs w:val="22"/>
      <w:lang w:val="ru-RU" w:eastAsia="ar-SA" w:bidi="ar-SA"/>
    </w:rPr>
  </w:style>
  <w:style w:type="character" w:customStyle="1" w:styleId="30">
    <w:name w:val="Основной текст с отступом 3 Знак"/>
    <w:semiHidden/>
    <w:qFormat/>
    <w:locked/>
    <w:rsid w:val="007E2ED2"/>
    <w:rPr>
      <w:rFonts w:eastAsia="Calibri"/>
      <w:sz w:val="16"/>
      <w:szCs w:val="16"/>
      <w:lang w:val="ru-RU" w:eastAsia="ru-RU" w:bidi="ar-SA"/>
    </w:rPr>
  </w:style>
  <w:style w:type="character" w:styleId="a3">
    <w:name w:val="Emphasis"/>
    <w:qFormat/>
    <w:rsid w:val="007E2ED2"/>
    <w:rPr>
      <w:i/>
      <w:iCs/>
    </w:rPr>
  </w:style>
  <w:style w:type="character" w:customStyle="1" w:styleId="a4">
    <w:name w:val="Абзац списка Знак"/>
    <w:qFormat/>
    <w:locked/>
    <w:rsid w:val="007E2ED2"/>
    <w:rPr>
      <w:rFonts w:eastAsia="Calibri"/>
      <w:sz w:val="28"/>
      <w:szCs w:val="22"/>
      <w:lang w:val="ru-RU" w:eastAsia="en-US" w:bidi="ar-SA"/>
    </w:rPr>
  </w:style>
  <w:style w:type="character" w:customStyle="1" w:styleId="22">
    <w:name w:val="Основной текст 2 Знак"/>
    <w:link w:val="22"/>
    <w:qFormat/>
    <w:rsid w:val="007E2ED2"/>
    <w:rPr>
      <w:sz w:val="24"/>
      <w:szCs w:val="24"/>
      <w:lang w:val="ru-RU" w:eastAsia="ru-RU" w:bidi="ar-SA"/>
    </w:rPr>
  </w:style>
  <w:style w:type="character" w:customStyle="1" w:styleId="FontStyle12">
    <w:name w:val="Font Style12"/>
    <w:uiPriority w:val="99"/>
    <w:qFormat/>
    <w:rsid w:val="007E2ED2"/>
    <w:rPr>
      <w:rFonts w:ascii="Times New Roman" w:hAnsi="Times New Roman"/>
      <w:sz w:val="26"/>
    </w:rPr>
  </w:style>
  <w:style w:type="character" w:customStyle="1" w:styleId="a5">
    <w:name w:val="Текст Знак"/>
    <w:qFormat/>
    <w:locked/>
    <w:rsid w:val="007E2ED2"/>
    <w:rPr>
      <w:rFonts w:ascii="Courier New" w:eastAsia="Calibri" w:hAnsi="Courier New" w:cs="Courier New"/>
      <w:lang w:val="ru-RU" w:eastAsia="ru-RU" w:bidi="ar-SA"/>
    </w:rPr>
  </w:style>
  <w:style w:type="character" w:customStyle="1" w:styleId="a6">
    <w:name w:val="Текст примечания Знак"/>
    <w:semiHidden/>
    <w:qFormat/>
    <w:locked/>
    <w:rsid w:val="007E2ED2"/>
    <w:rPr>
      <w:rFonts w:ascii="Calibri" w:hAnsi="Calibri"/>
      <w:lang w:val="ru-RU" w:eastAsia="en-US" w:bidi="ar-SA"/>
    </w:rPr>
  </w:style>
  <w:style w:type="character" w:customStyle="1" w:styleId="a7">
    <w:name w:val="Текст выноски Знак"/>
    <w:semiHidden/>
    <w:qFormat/>
    <w:rsid w:val="007E2ED2"/>
    <w:rPr>
      <w:rFonts w:ascii="Tahoma" w:hAnsi="Tahoma"/>
      <w:sz w:val="16"/>
      <w:szCs w:val="16"/>
      <w:lang w:val="ru-RU" w:eastAsia="ru-RU" w:bidi="ar-SA"/>
    </w:rPr>
  </w:style>
  <w:style w:type="character" w:customStyle="1" w:styleId="a8">
    <w:name w:val="Верхний колонтитул Знак"/>
    <w:uiPriority w:val="99"/>
    <w:qFormat/>
    <w:rsid w:val="007E2ED2"/>
    <w:rPr>
      <w:sz w:val="24"/>
      <w:szCs w:val="24"/>
      <w:lang w:val="ru-RU" w:eastAsia="ru-RU" w:bidi="ar-SA"/>
    </w:rPr>
  </w:style>
  <w:style w:type="character" w:customStyle="1" w:styleId="a9">
    <w:name w:val="Нижний колонтитул Знак"/>
    <w:qFormat/>
    <w:rsid w:val="007E2ED2"/>
    <w:rPr>
      <w:sz w:val="24"/>
      <w:szCs w:val="24"/>
      <w:lang w:val="ru-RU" w:eastAsia="ru-RU" w:bidi="ar-SA"/>
    </w:rPr>
  </w:style>
  <w:style w:type="character" w:customStyle="1" w:styleId="aa">
    <w:name w:val="Текст сноски Знак"/>
    <w:qFormat/>
    <w:rsid w:val="007E2ED2"/>
    <w:rPr>
      <w:rFonts w:ascii="Calibri" w:hAnsi="Calibri"/>
      <w:color w:val="000000"/>
      <w:lang w:val="ru-RU" w:eastAsia="en-US" w:bidi="ar-SA"/>
    </w:rPr>
  </w:style>
  <w:style w:type="character" w:customStyle="1" w:styleId="ab">
    <w:name w:val="Привязка сноски"/>
    <w:rPr>
      <w:vertAlign w:val="superscript"/>
    </w:rPr>
  </w:style>
  <w:style w:type="character" w:customStyle="1" w:styleId="FootnoteCharacters">
    <w:name w:val="Footnote Characters"/>
    <w:unhideWhenUsed/>
    <w:qFormat/>
    <w:rsid w:val="007E2ED2"/>
    <w:rPr>
      <w:vertAlign w:val="superscript"/>
    </w:rPr>
  </w:style>
  <w:style w:type="character" w:customStyle="1" w:styleId="-">
    <w:name w:val="Интернет-ссылка"/>
    <w:basedOn w:val="a0"/>
    <w:uiPriority w:val="99"/>
    <w:semiHidden/>
    <w:unhideWhenUsed/>
    <w:rsid w:val="00DE445E"/>
    <w:rPr>
      <w:color w:val="0000FF"/>
      <w:u w:val="single"/>
    </w:rPr>
  </w:style>
  <w:style w:type="character" w:customStyle="1" w:styleId="TableFootnotelast1">
    <w:name w:val="Table_Footnote_last Знак1"/>
    <w:qFormat/>
    <w:rsid w:val="007E2ED2"/>
    <w:rPr>
      <w:rFonts w:eastAsia="Calibri"/>
    </w:rPr>
  </w:style>
  <w:style w:type="character" w:customStyle="1" w:styleId="ac">
    <w:name w:val="Тема примечания Знак"/>
    <w:semiHidden/>
    <w:qFormat/>
    <w:rsid w:val="007E2ED2"/>
    <w:rPr>
      <w:b/>
      <w:bCs/>
      <w:lang w:val="ru-RU" w:eastAsia="ru-RU" w:bidi="ar-SA"/>
    </w:rPr>
  </w:style>
  <w:style w:type="character" w:styleId="HTML">
    <w:name w:val="HTML Typewriter"/>
    <w:qFormat/>
    <w:rsid w:val="007E2ED2"/>
    <w:rPr>
      <w:rFonts w:ascii="Courier New" w:eastAsia="Times New Roman" w:hAnsi="Courier New" w:cs="Courier New"/>
      <w:sz w:val="20"/>
      <w:szCs w:val="20"/>
    </w:rPr>
  </w:style>
  <w:style w:type="character" w:customStyle="1" w:styleId="11">
    <w:name w:val="Основной текст Знак1"/>
    <w:qFormat/>
    <w:rsid w:val="007E2ED2"/>
    <w:rPr>
      <w:sz w:val="24"/>
      <w:szCs w:val="24"/>
      <w:lang w:val="ru-RU" w:eastAsia="ru-RU" w:bidi="ar-SA"/>
    </w:rPr>
  </w:style>
  <w:style w:type="character" w:customStyle="1" w:styleId="FontStyle28">
    <w:name w:val="Font Style28"/>
    <w:qFormat/>
    <w:rsid w:val="007E2ED2"/>
    <w:rPr>
      <w:rFonts w:ascii="Times New Roman" w:hAnsi="Times New Roman" w:cs="Times New Roman"/>
      <w:sz w:val="18"/>
      <w:szCs w:val="18"/>
    </w:rPr>
  </w:style>
  <w:style w:type="character" w:styleId="ad">
    <w:name w:val="page number"/>
    <w:basedOn w:val="a0"/>
    <w:qFormat/>
    <w:rsid w:val="007E2ED2"/>
  </w:style>
  <w:style w:type="character" w:customStyle="1" w:styleId="ae">
    <w:name w:val="Посещённая гиперссылка"/>
    <w:basedOn w:val="a0"/>
    <w:uiPriority w:val="99"/>
    <w:semiHidden/>
    <w:unhideWhenUsed/>
    <w:rsid w:val="00DE445E"/>
    <w:rPr>
      <w:color w:val="800080" w:themeColor="followedHyperlink"/>
      <w:u w:val="single"/>
    </w:rPr>
  </w:style>
  <w:style w:type="character" w:customStyle="1" w:styleId="blk">
    <w:name w:val="blk"/>
    <w:basedOn w:val="a0"/>
    <w:qFormat/>
    <w:rsid w:val="007E2ED2"/>
  </w:style>
  <w:style w:type="character" w:customStyle="1" w:styleId="13">
    <w:name w:val="Знак Знак13"/>
    <w:qFormat/>
    <w:rsid w:val="007E2ED2"/>
    <w:rPr>
      <w:rFonts w:ascii="Cambria" w:eastAsia="Times New Roman" w:hAnsi="Cambria" w:cs="Times New Roman"/>
      <w:b/>
      <w:bCs/>
      <w:kern w:val="2"/>
      <w:sz w:val="32"/>
      <w:szCs w:val="32"/>
    </w:rPr>
  </w:style>
  <w:style w:type="character" w:customStyle="1" w:styleId="12">
    <w:name w:val="Знак Знак12"/>
    <w:qFormat/>
    <w:rsid w:val="007E2ED2"/>
    <w:rPr>
      <w:rFonts w:ascii="Arial" w:hAnsi="Arial" w:cs="Arial"/>
      <w:b/>
      <w:bCs/>
      <w:i/>
      <w:iCs/>
      <w:sz w:val="28"/>
      <w:szCs w:val="28"/>
    </w:rPr>
  </w:style>
  <w:style w:type="character" w:customStyle="1" w:styleId="af">
    <w:name w:val="Название Знак"/>
    <w:qFormat/>
    <w:rsid w:val="00A15AED"/>
    <w:rPr>
      <w:b/>
      <w:sz w:val="28"/>
      <w:lang w:val="ru-RU" w:eastAsia="ru-RU" w:bidi="ar-SA"/>
    </w:rPr>
  </w:style>
  <w:style w:type="character" w:customStyle="1" w:styleId="af0">
    <w:name w:val="Подзаголовок Знак"/>
    <w:qFormat/>
    <w:rsid w:val="00B1461F"/>
    <w:rPr>
      <w:rFonts w:ascii="Cambria" w:hAnsi="Cambria"/>
      <w:sz w:val="24"/>
      <w:szCs w:val="24"/>
    </w:rPr>
  </w:style>
  <w:style w:type="character" w:customStyle="1" w:styleId="PointChar">
    <w:name w:val="Point Char"/>
    <w:link w:val="Point"/>
    <w:qFormat/>
    <w:locked/>
    <w:rsid w:val="007E2ED2"/>
    <w:rPr>
      <w:sz w:val="24"/>
      <w:szCs w:val="24"/>
      <w:lang w:val="ru-RU" w:eastAsia="ru-RU" w:bidi="ar-SA"/>
    </w:rPr>
  </w:style>
  <w:style w:type="character" w:customStyle="1" w:styleId="apple-style-span">
    <w:name w:val="apple-style-span"/>
    <w:basedOn w:val="a0"/>
    <w:qFormat/>
    <w:rsid w:val="007E2ED2"/>
  </w:style>
  <w:style w:type="character" w:customStyle="1" w:styleId="af1">
    <w:name w:val="Основной текст с отступом Знак"/>
    <w:qFormat/>
    <w:rsid w:val="000C6D21"/>
    <w:rPr>
      <w:sz w:val="24"/>
      <w:szCs w:val="24"/>
    </w:rPr>
  </w:style>
  <w:style w:type="character" w:customStyle="1" w:styleId="23">
    <w:name w:val="Оглавление 2 Знак"/>
    <w:link w:val="24"/>
    <w:uiPriority w:val="99"/>
    <w:qFormat/>
    <w:rsid w:val="000C6D21"/>
    <w:rPr>
      <w:sz w:val="24"/>
      <w:szCs w:val="24"/>
    </w:rPr>
  </w:style>
  <w:style w:type="character" w:customStyle="1" w:styleId="af2">
    <w:name w:val="Знак Знак"/>
    <w:qFormat/>
    <w:locked/>
    <w:rsid w:val="007E2ED2"/>
    <w:rPr>
      <w:rFonts w:ascii="Cambria" w:hAnsi="Cambria"/>
      <w:b/>
      <w:bCs/>
      <w:kern w:val="2"/>
      <w:sz w:val="32"/>
      <w:szCs w:val="32"/>
      <w:lang w:val="ru-RU" w:eastAsia="ru-RU" w:bidi="ar-SA"/>
    </w:rPr>
  </w:style>
  <w:style w:type="character" w:styleId="af3">
    <w:name w:val="Strong"/>
    <w:qFormat/>
    <w:rsid w:val="007E2ED2"/>
    <w:rPr>
      <w:b/>
      <w:bCs/>
    </w:rPr>
  </w:style>
  <w:style w:type="character" w:styleId="af4">
    <w:name w:val="annotation reference"/>
    <w:qFormat/>
    <w:rsid w:val="00C67126"/>
    <w:rPr>
      <w:sz w:val="16"/>
      <w:szCs w:val="16"/>
    </w:rPr>
  </w:style>
  <w:style w:type="character" w:customStyle="1" w:styleId="Text">
    <w:name w:val="Text Знак"/>
    <w:link w:val="Text"/>
    <w:qFormat/>
    <w:locked/>
    <w:rsid w:val="00273AD4"/>
    <w:rPr>
      <w:sz w:val="24"/>
      <w:szCs w:val="24"/>
      <w:lang w:eastAsia="en-US"/>
    </w:rPr>
  </w:style>
  <w:style w:type="character" w:customStyle="1" w:styleId="apple-converted-space">
    <w:name w:val="apple-converted-space"/>
    <w:basedOn w:val="a0"/>
    <w:qFormat/>
    <w:rsid w:val="00443D87"/>
  </w:style>
  <w:style w:type="character" w:customStyle="1" w:styleId="af5">
    <w:name w:val="Основной текст_"/>
    <w:qFormat/>
    <w:rsid w:val="00F54956"/>
    <w:rPr>
      <w:rFonts w:ascii="Calibri" w:eastAsia="Calibri" w:hAnsi="Calibri" w:cs="Calibri"/>
      <w:shd w:val="clear" w:color="auto" w:fill="FFFFFF"/>
    </w:rPr>
  </w:style>
  <w:style w:type="character" w:customStyle="1" w:styleId="14">
    <w:name w:val="Обычный +14 Знак"/>
    <w:qFormat/>
    <w:locked/>
    <w:rsid w:val="00FC165E"/>
    <w:rPr>
      <w:sz w:val="28"/>
      <w:lang w:val="ru-RU" w:eastAsia="ru-RU"/>
    </w:rPr>
  </w:style>
  <w:style w:type="character" w:customStyle="1" w:styleId="ConsPlusNormal">
    <w:name w:val="ConsPlusNormal Знак"/>
    <w:link w:val="ConsPlusNormal"/>
    <w:uiPriority w:val="99"/>
    <w:qFormat/>
    <w:locked/>
    <w:rsid w:val="00FE204E"/>
    <w:rPr>
      <w:rFonts w:ascii="Arial" w:hAnsi="Arial" w:cs="Arial"/>
      <w:sz w:val="24"/>
    </w:rPr>
  </w:style>
  <w:style w:type="paragraph" w:customStyle="1" w:styleId="af6">
    <w:name w:val="Заголовок"/>
    <w:basedOn w:val="a"/>
    <w:next w:val="af7"/>
    <w:qFormat/>
    <w:pPr>
      <w:keepNext/>
      <w:spacing w:before="240" w:after="120"/>
    </w:pPr>
    <w:rPr>
      <w:rFonts w:eastAsia="Microsoft YaHei" w:cs="Arial"/>
      <w:sz w:val="28"/>
      <w:szCs w:val="28"/>
    </w:rPr>
  </w:style>
  <w:style w:type="paragraph" w:styleId="af7">
    <w:name w:val="Body Text"/>
    <w:basedOn w:val="a"/>
    <w:uiPriority w:val="99"/>
    <w:rsid w:val="007E2ED2"/>
    <w:pPr>
      <w:spacing w:after="120"/>
    </w:pPr>
  </w:style>
  <w:style w:type="paragraph" w:styleId="af8">
    <w:name w:val="List"/>
    <w:basedOn w:val="af7"/>
    <w:rPr>
      <w:rFonts w:cs="Arial"/>
    </w:rPr>
  </w:style>
  <w:style w:type="paragraph" w:styleId="af9">
    <w:name w:val="caption"/>
    <w:basedOn w:val="a"/>
    <w:next w:val="a"/>
    <w:qFormat/>
    <w:rsid w:val="007E2ED2"/>
    <w:rPr>
      <w:b/>
      <w:bCs/>
      <w:sz w:val="20"/>
      <w:szCs w:val="20"/>
    </w:rPr>
  </w:style>
  <w:style w:type="paragraph" w:styleId="afa">
    <w:name w:val="index heading"/>
    <w:basedOn w:val="af6"/>
  </w:style>
  <w:style w:type="paragraph" w:customStyle="1" w:styleId="15">
    <w:name w:val="Заголовок1"/>
    <w:basedOn w:val="a"/>
    <w:next w:val="af7"/>
    <w:qFormat/>
    <w:pPr>
      <w:keepNext/>
      <w:spacing w:before="240" w:after="120"/>
    </w:pPr>
    <w:rPr>
      <w:rFonts w:eastAsia="Microsoft YaHei" w:cs="Arial"/>
      <w:sz w:val="28"/>
      <w:szCs w:val="28"/>
    </w:rPr>
  </w:style>
  <w:style w:type="paragraph" w:customStyle="1" w:styleId="ConsPlusNormal0">
    <w:name w:val="ConsPlusNormal"/>
    <w:uiPriority w:val="99"/>
    <w:qFormat/>
    <w:rsid w:val="007E2ED2"/>
    <w:pPr>
      <w:widowControl w:val="0"/>
    </w:pPr>
    <w:rPr>
      <w:rFonts w:ascii="Arial" w:hAnsi="Arial" w:cs="Arial"/>
      <w:sz w:val="24"/>
    </w:rPr>
  </w:style>
  <w:style w:type="paragraph" w:customStyle="1" w:styleId="ConsPlusNonformat">
    <w:name w:val="ConsPlusNonformat"/>
    <w:qFormat/>
    <w:rsid w:val="007E2ED2"/>
    <w:pPr>
      <w:widowControl w:val="0"/>
    </w:pPr>
    <w:rPr>
      <w:rFonts w:ascii="Courier New" w:hAnsi="Courier New" w:cs="Courier New"/>
      <w:sz w:val="24"/>
    </w:rPr>
  </w:style>
  <w:style w:type="paragraph" w:customStyle="1" w:styleId="ConsPlusCell">
    <w:name w:val="ConsPlusCell"/>
    <w:qFormat/>
    <w:rsid w:val="007E2ED2"/>
    <w:pPr>
      <w:widowControl w:val="0"/>
    </w:pPr>
    <w:rPr>
      <w:rFonts w:ascii="Arial" w:hAnsi="Arial" w:cs="Arial"/>
      <w:sz w:val="24"/>
    </w:rPr>
  </w:style>
  <w:style w:type="paragraph" w:customStyle="1" w:styleId="Default">
    <w:name w:val="Default"/>
    <w:qFormat/>
    <w:rsid w:val="007E2ED2"/>
    <w:rPr>
      <w:color w:val="000000"/>
      <w:kern w:val="2"/>
      <w:sz w:val="24"/>
      <w:szCs w:val="24"/>
      <w:lang w:eastAsia="ar-SA"/>
    </w:rPr>
  </w:style>
  <w:style w:type="paragraph" w:customStyle="1" w:styleId="afb">
    <w:name w:val="Основной текст Знак"/>
    <w:basedOn w:val="a"/>
    <w:qFormat/>
    <w:rsid w:val="007E2ED2"/>
    <w:pPr>
      <w:spacing w:after="200" w:line="276" w:lineRule="auto"/>
      <w:ind w:left="720"/>
      <w:contextualSpacing/>
    </w:pPr>
    <w:rPr>
      <w:rFonts w:ascii="Calibri" w:hAnsi="Calibri"/>
      <w:sz w:val="22"/>
      <w:szCs w:val="22"/>
      <w:lang w:eastAsia="en-US"/>
    </w:rPr>
  </w:style>
  <w:style w:type="paragraph" w:customStyle="1" w:styleId="afc">
    <w:name w:val="Прижатый влево"/>
    <w:basedOn w:val="a"/>
    <w:next w:val="a"/>
    <w:qFormat/>
    <w:rsid w:val="007E2ED2"/>
    <w:pPr>
      <w:widowControl w:val="0"/>
    </w:pPr>
    <w:rPr>
      <w:rFonts w:ascii="Arial" w:hAnsi="Arial" w:cs="Arial"/>
    </w:rPr>
  </w:style>
  <w:style w:type="paragraph" w:styleId="31">
    <w:name w:val="Body Text Indent 3"/>
    <w:basedOn w:val="a"/>
    <w:semiHidden/>
    <w:qFormat/>
    <w:rsid w:val="007E2ED2"/>
    <w:pPr>
      <w:spacing w:after="120"/>
      <w:ind w:left="283"/>
    </w:pPr>
    <w:rPr>
      <w:rFonts w:eastAsia="Calibri"/>
      <w:sz w:val="16"/>
      <w:szCs w:val="16"/>
    </w:rPr>
  </w:style>
  <w:style w:type="paragraph" w:styleId="afd">
    <w:name w:val="List Paragraph"/>
    <w:basedOn w:val="a"/>
    <w:uiPriority w:val="34"/>
    <w:qFormat/>
    <w:rsid w:val="007E2ED2"/>
    <w:pPr>
      <w:ind w:left="720" w:firstLine="709"/>
      <w:contextualSpacing/>
    </w:pPr>
    <w:rPr>
      <w:rFonts w:eastAsia="Calibri"/>
      <w:sz w:val="28"/>
      <w:szCs w:val="22"/>
      <w:lang w:eastAsia="en-US"/>
    </w:rPr>
  </w:style>
  <w:style w:type="paragraph" w:styleId="20">
    <w:name w:val="Body Text 2"/>
    <w:basedOn w:val="a"/>
    <w:link w:val="21"/>
    <w:qFormat/>
    <w:rsid w:val="007E2ED2"/>
    <w:pPr>
      <w:spacing w:after="120" w:line="480" w:lineRule="auto"/>
    </w:pPr>
  </w:style>
  <w:style w:type="paragraph" w:styleId="afe">
    <w:name w:val="Plain Text"/>
    <w:basedOn w:val="a"/>
    <w:qFormat/>
    <w:rsid w:val="007E2ED2"/>
    <w:rPr>
      <w:rFonts w:ascii="Courier New" w:eastAsia="Calibri" w:hAnsi="Courier New" w:cs="Courier New"/>
      <w:sz w:val="20"/>
      <w:szCs w:val="20"/>
    </w:rPr>
  </w:style>
  <w:style w:type="paragraph" w:styleId="aff">
    <w:name w:val="Normal (Web)"/>
    <w:basedOn w:val="a"/>
    <w:uiPriority w:val="99"/>
    <w:qFormat/>
    <w:rsid w:val="007E2ED2"/>
    <w:pPr>
      <w:spacing w:beforeAutospacing="1" w:afterAutospacing="1"/>
    </w:pPr>
    <w:rPr>
      <w:rFonts w:eastAsia="Calibri"/>
    </w:rPr>
  </w:style>
  <w:style w:type="paragraph" w:customStyle="1" w:styleId="aff0">
    <w:name w:val="Текст в заданном формате"/>
    <w:basedOn w:val="a"/>
    <w:qFormat/>
    <w:rsid w:val="007E2ED2"/>
    <w:pPr>
      <w:widowControl w:val="0"/>
    </w:pPr>
    <w:rPr>
      <w:rFonts w:ascii="Courier New" w:eastAsia="NSimSun" w:hAnsi="Courier New" w:cs="Courier New"/>
      <w:sz w:val="20"/>
      <w:szCs w:val="20"/>
      <w:lang w:eastAsia="hi-IN" w:bidi="hi-IN"/>
    </w:rPr>
  </w:style>
  <w:style w:type="paragraph" w:customStyle="1" w:styleId="s1">
    <w:name w:val="s_1"/>
    <w:basedOn w:val="a"/>
    <w:qFormat/>
    <w:rsid w:val="007E2ED2"/>
    <w:pPr>
      <w:spacing w:beforeAutospacing="1" w:afterAutospacing="1"/>
    </w:pPr>
  </w:style>
  <w:style w:type="paragraph" w:styleId="aff1">
    <w:name w:val="annotation text"/>
    <w:basedOn w:val="a"/>
    <w:semiHidden/>
    <w:qFormat/>
    <w:rsid w:val="007E2ED2"/>
    <w:pPr>
      <w:spacing w:after="200" w:line="276" w:lineRule="auto"/>
    </w:pPr>
    <w:rPr>
      <w:rFonts w:ascii="Calibri" w:hAnsi="Calibri"/>
      <w:sz w:val="20"/>
      <w:szCs w:val="20"/>
      <w:lang w:eastAsia="en-US"/>
    </w:rPr>
  </w:style>
  <w:style w:type="paragraph" w:styleId="aff2">
    <w:name w:val="Balloon Text"/>
    <w:basedOn w:val="a"/>
    <w:semiHidden/>
    <w:qFormat/>
    <w:rsid w:val="007E2ED2"/>
    <w:rPr>
      <w:rFonts w:ascii="Tahoma" w:hAnsi="Tahoma"/>
      <w:sz w:val="16"/>
      <w:szCs w:val="16"/>
    </w:rPr>
  </w:style>
  <w:style w:type="paragraph" w:customStyle="1" w:styleId="aff3">
    <w:name w:val="Верхний и нижний колонтитулы"/>
    <w:basedOn w:val="a"/>
    <w:qFormat/>
  </w:style>
  <w:style w:type="paragraph" w:customStyle="1" w:styleId="aff4">
    <w:name w:val="Колонтитул"/>
    <w:basedOn w:val="a"/>
    <w:qFormat/>
  </w:style>
  <w:style w:type="paragraph" w:styleId="aff5">
    <w:name w:val="header"/>
    <w:basedOn w:val="a"/>
    <w:uiPriority w:val="99"/>
    <w:rsid w:val="007E2ED2"/>
    <w:pPr>
      <w:tabs>
        <w:tab w:val="center" w:pos="4677"/>
        <w:tab w:val="right" w:pos="9355"/>
      </w:tabs>
    </w:pPr>
  </w:style>
  <w:style w:type="paragraph" w:styleId="aff6">
    <w:name w:val="footer"/>
    <w:basedOn w:val="a"/>
    <w:rsid w:val="007E2ED2"/>
    <w:pPr>
      <w:tabs>
        <w:tab w:val="center" w:pos="4677"/>
        <w:tab w:val="right" w:pos="9355"/>
      </w:tabs>
    </w:pPr>
  </w:style>
  <w:style w:type="paragraph" w:styleId="aff7">
    <w:name w:val="footnote text"/>
    <w:basedOn w:val="a"/>
    <w:unhideWhenUsed/>
    <w:rsid w:val="007E2ED2"/>
    <w:pPr>
      <w:spacing w:after="200" w:line="276" w:lineRule="auto"/>
    </w:pPr>
    <w:rPr>
      <w:rFonts w:ascii="Calibri" w:hAnsi="Calibri"/>
      <w:color w:val="000000"/>
      <w:sz w:val="20"/>
      <w:szCs w:val="20"/>
      <w:lang w:eastAsia="en-US"/>
    </w:rPr>
  </w:style>
  <w:style w:type="paragraph" w:customStyle="1" w:styleId="16">
    <w:name w:val="Абзац 1 нум"/>
    <w:basedOn w:val="a"/>
    <w:autoRedefine/>
    <w:qFormat/>
    <w:rsid w:val="007E2ED2"/>
    <w:pPr>
      <w:spacing w:before="60"/>
      <w:ind w:firstLine="720"/>
      <w:jc w:val="both"/>
    </w:pPr>
    <w:rPr>
      <w:color w:val="000000"/>
      <w:sz w:val="28"/>
      <w:szCs w:val="28"/>
    </w:rPr>
  </w:style>
  <w:style w:type="paragraph" w:styleId="aff8">
    <w:name w:val="TOC Heading"/>
    <w:basedOn w:val="1"/>
    <w:next w:val="a"/>
    <w:qFormat/>
    <w:rsid w:val="007E2ED2"/>
    <w:pPr>
      <w:keepLines/>
      <w:spacing w:before="480" w:after="0" w:line="276" w:lineRule="auto"/>
      <w:outlineLvl w:val="9"/>
    </w:pPr>
    <w:rPr>
      <w:color w:val="365F91"/>
      <w:kern w:val="0"/>
      <w:sz w:val="28"/>
      <w:szCs w:val="28"/>
      <w:lang w:eastAsia="en-US"/>
    </w:rPr>
  </w:style>
  <w:style w:type="paragraph" w:styleId="17">
    <w:name w:val="toc 1"/>
    <w:basedOn w:val="a"/>
    <w:next w:val="a"/>
    <w:autoRedefine/>
    <w:uiPriority w:val="39"/>
    <w:rsid w:val="0047141B"/>
    <w:pPr>
      <w:tabs>
        <w:tab w:val="right" w:leader="dot" w:pos="10206"/>
      </w:tabs>
      <w:jc w:val="both"/>
    </w:pPr>
  </w:style>
  <w:style w:type="paragraph" w:styleId="32">
    <w:name w:val="toc 3"/>
    <w:basedOn w:val="a"/>
    <w:next w:val="a"/>
    <w:autoRedefine/>
    <w:rsid w:val="007E2ED2"/>
    <w:pPr>
      <w:ind w:left="480"/>
    </w:pPr>
  </w:style>
  <w:style w:type="paragraph" w:styleId="24">
    <w:name w:val="toc 2"/>
    <w:basedOn w:val="a"/>
    <w:next w:val="a"/>
    <w:link w:val="23"/>
    <w:autoRedefine/>
    <w:rsid w:val="007E2ED2"/>
    <w:pPr>
      <w:ind w:left="240"/>
    </w:pPr>
  </w:style>
  <w:style w:type="paragraph" w:styleId="aff9">
    <w:name w:val="annotation subject"/>
    <w:basedOn w:val="aff1"/>
    <w:next w:val="aff1"/>
    <w:semiHidden/>
    <w:qFormat/>
    <w:rsid w:val="007E2ED2"/>
    <w:pPr>
      <w:spacing w:after="0" w:line="240" w:lineRule="auto"/>
    </w:pPr>
    <w:rPr>
      <w:rFonts w:ascii="Times New Roman" w:hAnsi="Times New Roman"/>
      <w:b/>
      <w:bCs/>
      <w:lang w:eastAsia="ru-RU"/>
    </w:rPr>
  </w:style>
  <w:style w:type="paragraph" w:customStyle="1" w:styleId="18">
    <w:name w:val="Знак1"/>
    <w:basedOn w:val="a"/>
    <w:qFormat/>
    <w:rsid w:val="007E2ED2"/>
    <w:pPr>
      <w:spacing w:beforeAutospacing="1" w:afterAutospacing="1"/>
    </w:pPr>
    <w:rPr>
      <w:rFonts w:ascii="Tahoma" w:hAnsi="Tahoma"/>
      <w:sz w:val="20"/>
      <w:szCs w:val="20"/>
      <w:lang w:val="en-US" w:eastAsia="en-US"/>
    </w:rPr>
  </w:style>
  <w:style w:type="paragraph" w:customStyle="1" w:styleId="msonormalcxspmiddle">
    <w:name w:val="msonormalcxspmiddle"/>
    <w:basedOn w:val="a"/>
    <w:qFormat/>
    <w:rsid w:val="007E2ED2"/>
    <w:pPr>
      <w:spacing w:beforeAutospacing="1" w:afterAutospacing="1"/>
    </w:pPr>
  </w:style>
  <w:style w:type="paragraph" w:styleId="affa">
    <w:name w:val="Title"/>
    <w:basedOn w:val="a"/>
    <w:qFormat/>
    <w:rsid w:val="007E2ED2"/>
    <w:pPr>
      <w:jc w:val="center"/>
    </w:pPr>
    <w:rPr>
      <w:b/>
      <w:sz w:val="28"/>
      <w:szCs w:val="20"/>
    </w:rPr>
  </w:style>
  <w:style w:type="paragraph" w:styleId="affb">
    <w:name w:val="Subtitle"/>
    <w:basedOn w:val="a"/>
    <w:next w:val="a"/>
    <w:qFormat/>
    <w:rsid w:val="007E2ED2"/>
    <w:pPr>
      <w:spacing w:after="60"/>
      <w:jc w:val="center"/>
      <w:outlineLvl w:val="1"/>
    </w:pPr>
    <w:rPr>
      <w:rFonts w:ascii="Cambria" w:hAnsi="Cambria"/>
    </w:rPr>
  </w:style>
  <w:style w:type="paragraph" w:customStyle="1" w:styleId="Point">
    <w:name w:val="Point"/>
    <w:basedOn w:val="a"/>
    <w:link w:val="PointChar"/>
    <w:qFormat/>
    <w:rsid w:val="007E2ED2"/>
    <w:pPr>
      <w:spacing w:before="120" w:line="288" w:lineRule="auto"/>
      <w:ind w:firstLine="720"/>
      <w:jc w:val="both"/>
    </w:pPr>
  </w:style>
  <w:style w:type="paragraph" w:customStyle="1" w:styleId="BodyText22">
    <w:name w:val="Body Text 22"/>
    <w:basedOn w:val="a"/>
    <w:qFormat/>
    <w:rsid w:val="007E2ED2"/>
    <w:pPr>
      <w:ind w:firstLine="709"/>
      <w:jc w:val="both"/>
    </w:pPr>
    <w:rPr>
      <w:szCs w:val="20"/>
    </w:rPr>
  </w:style>
  <w:style w:type="paragraph" w:styleId="HTML0">
    <w:name w:val="HTML Preformatted"/>
    <w:basedOn w:val="a"/>
    <w:qFormat/>
    <w:rsid w:val="007E2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affc">
    <w:name w:val="Body Text Indent"/>
    <w:basedOn w:val="a"/>
    <w:rsid w:val="007E2ED2"/>
    <w:pPr>
      <w:ind w:right="176" w:firstLine="709"/>
      <w:jc w:val="both"/>
      <w:outlineLvl w:val="1"/>
    </w:pPr>
  </w:style>
  <w:style w:type="paragraph" w:styleId="25">
    <w:name w:val="Body Text Indent 2"/>
    <w:basedOn w:val="a"/>
    <w:uiPriority w:val="99"/>
    <w:qFormat/>
    <w:rsid w:val="007E2ED2"/>
    <w:pPr>
      <w:spacing w:after="120" w:line="480" w:lineRule="auto"/>
      <w:ind w:left="283"/>
    </w:pPr>
  </w:style>
  <w:style w:type="paragraph" w:styleId="affd">
    <w:name w:val="Document Map"/>
    <w:basedOn w:val="a"/>
    <w:qFormat/>
    <w:rsid w:val="007E2ED2"/>
    <w:rPr>
      <w:rFonts w:ascii="Tahoma" w:hAnsi="Tahoma" w:cs="Tahoma"/>
      <w:sz w:val="16"/>
      <w:szCs w:val="16"/>
    </w:rPr>
  </w:style>
  <w:style w:type="paragraph" w:styleId="affe">
    <w:name w:val="No Spacing"/>
    <w:uiPriority w:val="1"/>
    <w:qFormat/>
    <w:rsid w:val="007E2ED2"/>
    <w:rPr>
      <w:sz w:val="24"/>
      <w:szCs w:val="24"/>
    </w:rPr>
  </w:style>
  <w:style w:type="paragraph" w:styleId="afff">
    <w:name w:val="Revision"/>
    <w:semiHidden/>
    <w:qFormat/>
    <w:rsid w:val="007E2ED2"/>
    <w:rPr>
      <w:sz w:val="24"/>
      <w:szCs w:val="24"/>
    </w:rPr>
  </w:style>
  <w:style w:type="paragraph" w:customStyle="1" w:styleId="19">
    <w:name w:val="Знак Знак Знак Знак Знак Знак Знак1 Знак Знак Знак Знак Знак Знак Знак Знак Знак Знак Знак Знак Знак Знак Знак Знак Знак Знак Знак Знак Знак"/>
    <w:basedOn w:val="a"/>
    <w:qFormat/>
    <w:rsid w:val="00BD3ACE"/>
    <w:pPr>
      <w:spacing w:after="160" w:line="240" w:lineRule="exact"/>
    </w:pPr>
    <w:rPr>
      <w:rFonts w:ascii="Verdana" w:hAnsi="Verdana"/>
      <w:sz w:val="20"/>
      <w:szCs w:val="20"/>
      <w:lang w:val="en-US" w:eastAsia="en-US"/>
    </w:rPr>
  </w:style>
  <w:style w:type="paragraph" w:customStyle="1" w:styleId="1a">
    <w:name w:val="Текст1"/>
    <w:basedOn w:val="a"/>
    <w:qFormat/>
    <w:rsid w:val="00273AD4"/>
    <w:pPr>
      <w:spacing w:before="220"/>
      <w:jc w:val="both"/>
      <w:textAlignment w:val="baseline"/>
    </w:pPr>
    <w:rPr>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5D0644"/>
    <w:pPr>
      <w:spacing w:beforeAutospacing="1" w:afterAutospacing="1"/>
    </w:pPr>
    <w:rPr>
      <w:rFonts w:ascii="Tahoma" w:hAnsi="Tahoma"/>
      <w:sz w:val="20"/>
      <w:szCs w:val="20"/>
      <w:lang w:val="en-US" w:eastAsia="en-US"/>
    </w:rPr>
  </w:style>
  <w:style w:type="paragraph" w:customStyle="1" w:styleId="ConsPlusTitle">
    <w:name w:val="ConsPlusTitle"/>
    <w:qFormat/>
    <w:rsid w:val="00C9530E"/>
    <w:pPr>
      <w:widowControl w:val="0"/>
    </w:pPr>
    <w:rPr>
      <w:rFonts w:ascii="Arial" w:hAnsi="Arial" w:cs="Arial"/>
      <w:b/>
      <w:bCs/>
      <w:sz w:val="24"/>
    </w:rPr>
  </w:style>
  <w:style w:type="paragraph" w:customStyle="1" w:styleId="140">
    <w:name w:val="Обычный +14"/>
    <w:basedOn w:val="a"/>
    <w:qFormat/>
    <w:rsid w:val="00FC165E"/>
    <w:pPr>
      <w:ind w:firstLine="709"/>
      <w:jc w:val="both"/>
    </w:pPr>
    <w:rPr>
      <w:sz w:val="28"/>
      <w:szCs w:val="20"/>
    </w:rPr>
  </w:style>
  <w:style w:type="paragraph" w:customStyle="1" w:styleId="bodytext">
    <w:name w:val="bodytext"/>
    <w:basedOn w:val="a"/>
    <w:qFormat/>
    <w:rsid w:val="00D57389"/>
    <w:pPr>
      <w:spacing w:beforeAutospacing="1" w:afterAutospacing="1"/>
    </w:pPr>
  </w:style>
  <w:style w:type="paragraph" w:customStyle="1" w:styleId="font5">
    <w:name w:val="font5"/>
    <w:basedOn w:val="a"/>
    <w:qFormat/>
    <w:rsid w:val="00D049BA"/>
    <w:pPr>
      <w:spacing w:beforeAutospacing="1" w:afterAutospacing="1"/>
    </w:pPr>
    <w:rPr>
      <w:sz w:val="20"/>
      <w:szCs w:val="20"/>
    </w:rPr>
  </w:style>
  <w:style w:type="paragraph" w:customStyle="1" w:styleId="font6">
    <w:name w:val="font6"/>
    <w:basedOn w:val="a"/>
    <w:qFormat/>
    <w:rsid w:val="00D049BA"/>
    <w:pPr>
      <w:spacing w:beforeAutospacing="1" w:afterAutospacing="1"/>
    </w:pPr>
    <w:rPr>
      <w:b/>
      <w:bCs/>
    </w:rPr>
  </w:style>
  <w:style w:type="paragraph" w:customStyle="1" w:styleId="font7">
    <w:name w:val="font7"/>
    <w:basedOn w:val="a"/>
    <w:qFormat/>
    <w:rsid w:val="00D049BA"/>
    <w:pPr>
      <w:spacing w:beforeAutospacing="1" w:afterAutospacing="1"/>
    </w:pPr>
  </w:style>
  <w:style w:type="paragraph" w:customStyle="1" w:styleId="font8">
    <w:name w:val="font8"/>
    <w:basedOn w:val="a"/>
    <w:qFormat/>
    <w:rsid w:val="00D049BA"/>
    <w:pPr>
      <w:spacing w:beforeAutospacing="1" w:afterAutospacing="1"/>
    </w:pPr>
    <w:rPr>
      <w:sz w:val="18"/>
      <w:szCs w:val="18"/>
    </w:rPr>
  </w:style>
  <w:style w:type="paragraph" w:customStyle="1" w:styleId="font9">
    <w:name w:val="font9"/>
    <w:basedOn w:val="a"/>
    <w:qFormat/>
    <w:rsid w:val="00D049BA"/>
    <w:pPr>
      <w:spacing w:beforeAutospacing="1" w:afterAutospacing="1"/>
    </w:pPr>
    <w:rPr>
      <w:b/>
      <w:bCs/>
      <w:sz w:val="20"/>
      <w:szCs w:val="20"/>
    </w:rPr>
  </w:style>
  <w:style w:type="paragraph" w:customStyle="1" w:styleId="font10">
    <w:name w:val="font10"/>
    <w:basedOn w:val="a"/>
    <w:qFormat/>
    <w:rsid w:val="00D049BA"/>
    <w:pPr>
      <w:spacing w:beforeAutospacing="1" w:afterAutospacing="1"/>
    </w:pPr>
    <w:rPr>
      <w:b/>
      <w:bCs/>
      <w:sz w:val="18"/>
      <w:szCs w:val="18"/>
    </w:rPr>
  </w:style>
  <w:style w:type="paragraph" w:customStyle="1" w:styleId="xl71">
    <w:name w:val="xl71"/>
    <w:basedOn w:val="a"/>
    <w:qFormat/>
    <w:rsid w:val="00D049BA"/>
    <w:pPr>
      <w:spacing w:beforeAutospacing="1" w:afterAutospacing="1"/>
    </w:pPr>
  </w:style>
  <w:style w:type="paragraph" w:customStyle="1" w:styleId="xl72">
    <w:name w:val="xl72"/>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customStyle="1" w:styleId="xl73">
    <w:name w:val="xl73"/>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74">
    <w:name w:val="xl74"/>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75">
    <w:name w:val="xl75"/>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76">
    <w:name w:val="xl76"/>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customStyle="1" w:styleId="xl77">
    <w:name w:val="xl77"/>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customStyle="1" w:styleId="xl78">
    <w:name w:val="xl78"/>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sz w:val="20"/>
      <w:szCs w:val="20"/>
    </w:rPr>
  </w:style>
  <w:style w:type="paragraph" w:customStyle="1" w:styleId="xl79">
    <w:name w:val="xl79"/>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0"/>
      <w:szCs w:val="20"/>
    </w:rPr>
  </w:style>
  <w:style w:type="paragraph" w:customStyle="1" w:styleId="xl80">
    <w:name w:val="xl80"/>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customStyle="1" w:styleId="xl81">
    <w:name w:val="xl81"/>
    <w:basedOn w:val="a"/>
    <w:qFormat/>
    <w:rsid w:val="00D049BA"/>
    <w:pPr>
      <w:spacing w:beforeAutospacing="1" w:afterAutospacing="1"/>
    </w:pPr>
    <w:rPr>
      <w:b/>
      <w:bCs/>
    </w:rPr>
  </w:style>
  <w:style w:type="paragraph" w:customStyle="1" w:styleId="xl82">
    <w:name w:val="xl82"/>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83">
    <w:name w:val="xl83"/>
    <w:basedOn w:val="a"/>
    <w:qFormat/>
    <w:rsid w:val="00D049BA"/>
    <w:pPr>
      <w:spacing w:beforeAutospacing="1" w:afterAutospacing="1"/>
      <w:textAlignment w:val="center"/>
    </w:pPr>
    <w:rPr>
      <w:sz w:val="18"/>
      <w:szCs w:val="18"/>
    </w:rPr>
  </w:style>
  <w:style w:type="paragraph" w:customStyle="1" w:styleId="xl84">
    <w:name w:val="xl84"/>
    <w:basedOn w:val="a"/>
    <w:qFormat/>
    <w:rsid w:val="00D049BA"/>
    <w:pPr>
      <w:spacing w:beforeAutospacing="1" w:afterAutospacing="1"/>
      <w:jc w:val="right"/>
    </w:pPr>
  </w:style>
  <w:style w:type="paragraph" w:customStyle="1" w:styleId="xl85">
    <w:name w:val="xl85"/>
    <w:basedOn w:val="a"/>
    <w:qFormat/>
    <w:rsid w:val="00D049BA"/>
    <w:pPr>
      <w:spacing w:beforeAutospacing="1" w:afterAutospacing="1"/>
    </w:pPr>
  </w:style>
  <w:style w:type="paragraph" w:customStyle="1" w:styleId="xl86">
    <w:name w:val="xl86"/>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0"/>
      <w:szCs w:val="20"/>
    </w:rPr>
  </w:style>
  <w:style w:type="paragraph" w:customStyle="1" w:styleId="xl87">
    <w:name w:val="xl87"/>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0"/>
      <w:szCs w:val="20"/>
    </w:rPr>
  </w:style>
  <w:style w:type="paragraph" w:customStyle="1" w:styleId="xl88">
    <w:name w:val="xl88"/>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89">
    <w:name w:val="xl89"/>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customStyle="1" w:styleId="xl90">
    <w:name w:val="xl90"/>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91">
    <w:name w:val="xl91"/>
    <w:basedOn w:val="a"/>
    <w:qFormat/>
    <w:rsid w:val="00D049BA"/>
    <w:pPr>
      <w:pBdr>
        <w:top w:val="single" w:sz="4" w:space="0" w:color="000000"/>
        <w:left w:val="single" w:sz="4" w:space="0" w:color="000000"/>
        <w:right w:val="single" w:sz="4" w:space="0" w:color="000000"/>
      </w:pBdr>
      <w:spacing w:beforeAutospacing="1" w:afterAutospacing="1"/>
      <w:textAlignment w:val="top"/>
    </w:pPr>
    <w:rPr>
      <w:sz w:val="20"/>
      <w:szCs w:val="20"/>
    </w:rPr>
  </w:style>
  <w:style w:type="paragraph" w:customStyle="1" w:styleId="xl92">
    <w:name w:val="xl92"/>
    <w:basedOn w:val="a"/>
    <w:qFormat/>
    <w:rsid w:val="00D049BA"/>
    <w:pPr>
      <w:pBdr>
        <w:left w:val="single" w:sz="4" w:space="0" w:color="000000"/>
        <w:right w:val="single" w:sz="4" w:space="0" w:color="000000"/>
      </w:pBdr>
      <w:spacing w:beforeAutospacing="1" w:afterAutospacing="1"/>
      <w:textAlignment w:val="top"/>
    </w:pPr>
    <w:rPr>
      <w:sz w:val="20"/>
      <w:szCs w:val="20"/>
    </w:rPr>
  </w:style>
  <w:style w:type="paragraph" w:customStyle="1" w:styleId="xl93">
    <w:name w:val="xl93"/>
    <w:basedOn w:val="a"/>
    <w:qFormat/>
    <w:rsid w:val="00D049BA"/>
    <w:pPr>
      <w:pBdr>
        <w:left w:val="single" w:sz="4" w:space="0" w:color="000000"/>
        <w:bottom w:val="single" w:sz="4" w:space="0" w:color="000000"/>
        <w:right w:val="single" w:sz="4" w:space="0" w:color="000000"/>
      </w:pBdr>
      <w:spacing w:beforeAutospacing="1" w:afterAutospacing="1"/>
      <w:textAlignment w:val="top"/>
    </w:pPr>
    <w:rPr>
      <w:sz w:val="20"/>
      <w:szCs w:val="20"/>
    </w:rPr>
  </w:style>
  <w:style w:type="paragraph" w:customStyle="1" w:styleId="xl94">
    <w:name w:val="xl94"/>
    <w:basedOn w:val="a"/>
    <w:qFormat/>
    <w:rsid w:val="00D049BA"/>
    <w:pPr>
      <w:pBdr>
        <w:top w:val="single" w:sz="4" w:space="0" w:color="000000"/>
        <w:left w:val="single" w:sz="4" w:space="0" w:color="000000"/>
        <w:right w:val="single" w:sz="4" w:space="0" w:color="000000"/>
      </w:pBdr>
      <w:spacing w:beforeAutospacing="1" w:afterAutospacing="1"/>
      <w:textAlignment w:val="center"/>
    </w:pPr>
    <w:rPr>
      <w:sz w:val="20"/>
      <w:szCs w:val="20"/>
    </w:rPr>
  </w:style>
  <w:style w:type="paragraph" w:customStyle="1" w:styleId="xl95">
    <w:name w:val="xl95"/>
    <w:basedOn w:val="a"/>
    <w:qFormat/>
    <w:rsid w:val="00D049BA"/>
    <w:pPr>
      <w:pBdr>
        <w:left w:val="single" w:sz="4" w:space="0" w:color="000000"/>
        <w:right w:val="single" w:sz="4" w:space="0" w:color="000000"/>
      </w:pBdr>
      <w:spacing w:beforeAutospacing="1" w:afterAutospacing="1"/>
      <w:textAlignment w:val="center"/>
    </w:pPr>
    <w:rPr>
      <w:sz w:val="20"/>
      <w:szCs w:val="20"/>
    </w:rPr>
  </w:style>
  <w:style w:type="paragraph" w:customStyle="1" w:styleId="xl96">
    <w:name w:val="xl96"/>
    <w:basedOn w:val="a"/>
    <w:qFormat/>
    <w:rsid w:val="00D049BA"/>
    <w:pPr>
      <w:pBdr>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97">
    <w:name w:val="xl97"/>
    <w:basedOn w:val="a"/>
    <w:qFormat/>
    <w:rsid w:val="00D049BA"/>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98">
    <w:name w:val="xl98"/>
    <w:basedOn w:val="a"/>
    <w:qFormat/>
    <w:rsid w:val="00D049BA"/>
    <w:pPr>
      <w:pBdr>
        <w:left w:val="single" w:sz="4" w:space="0" w:color="000000"/>
        <w:right w:val="single" w:sz="4" w:space="0" w:color="000000"/>
      </w:pBdr>
      <w:spacing w:beforeAutospacing="1" w:afterAutospacing="1"/>
      <w:jc w:val="center"/>
      <w:textAlignment w:val="center"/>
    </w:pPr>
    <w:rPr>
      <w:sz w:val="18"/>
      <w:szCs w:val="18"/>
    </w:rPr>
  </w:style>
  <w:style w:type="paragraph" w:customStyle="1" w:styleId="xl99">
    <w:name w:val="xl99"/>
    <w:basedOn w:val="a"/>
    <w:qFormat/>
    <w:rsid w:val="00D049BA"/>
    <w:pPr>
      <w:pBdr>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00">
    <w:name w:val="xl100"/>
    <w:basedOn w:val="a"/>
    <w:qFormat/>
    <w:rsid w:val="00D049BA"/>
    <w:pPr>
      <w:pBdr>
        <w:top w:val="single" w:sz="4" w:space="0" w:color="000000"/>
        <w:left w:val="single" w:sz="4" w:space="0" w:color="000000"/>
        <w:bottom w:val="single" w:sz="4" w:space="0" w:color="000000"/>
      </w:pBdr>
      <w:spacing w:beforeAutospacing="1" w:afterAutospacing="1"/>
      <w:textAlignment w:val="top"/>
    </w:pPr>
    <w:rPr>
      <w:b/>
      <w:bCs/>
      <w:sz w:val="20"/>
      <w:szCs w:val="20"/>
    </w:rPr>
  </w:style>
  <w:style w:type="paragraph" w:customStyle="1" w:styleId="xl101">
    <w:name w:val="xl101"/>
    <w:basedOn w:val="a"/>
    <w:qFormat/>
    <w:rsid w:val="00D049BA"/>
    <w:pPr>
      <w:pBdr>
        <w:top w:val="single" w:sz="4" w:space="0" w:color="000000"/>
        <w:bottom w:val="single" w:sz="4" w:space="0" w:color="000000"/>
      </w:pBdr>
      <w:spacing w:beforeAutospacing="1" w:afterAutospacing="1"/>
      <w:textAlignment w:val="top"/>
    </w:pPr>
    <w:rPr>
      <w:b/>
      <w:bCs/>
      <w:sz w:val="20"/>
      <w:szCs w:val="20"/>
    </w:rPr>
  </w:style>
  <w:style w:type="paragraph" w:customStyle="1" w:styleId="xl102">
    <w:name w:val="xl102"/>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0"/>
      <w:szCs w:val="20"/>
    </w:rPr>
  </w:style>
  <w:style w:type="paragraph" w:customStyle="1" w:styleId="xl103">
    <w:name w:val="xl103"/>
    <w:basedOn w:val="a"/>
    <w:qFormat/>
    <w:rsid w:val="00D049BA"/>
    <w:pPr>
      <w:pBdr>
        <w:top w:val="single" w:sz="4" w:space="0" w:color="000000"/>
        <w:left w:val="single" w:sz="4" w:space="0" w:color="000000"/>
        <w:right w:val="single" w:sz="4" w:space="0" w:color="000000"/>
      </w:pBdr>
      <w:spacing w:beforeAutospacing="1" w:afterAutospacing="1"/>
      <w:jc w:val="center"/>
      <w:textAlignment w:val="top"/>
    </w:pPr>
    <w:rPr>
      <w:sz w:val="20"/>
      <w:szCs w:val="20"/>
    </w:rPr>
  </w:style>
  <w:style w:type="paragraph" w:customStyle="1" w:styleId="xl104">
    <w:name w:val="xl104"/>
    <w:basedOn w:val="a"/>
    <w:qFormat/>
    <w:rsid w:val="00D049BA"/>
    <w:pPr>
      <w:pBdr>
        <w:left w:val="single" w:sz="4" w:space="0" w:color="000000"/>
        <w:right w:val="single" w:sz="4" w:space="0" w:color="000000"/>
      </w:pBdr>
      <w:spacing w:beforeAutospacing="1" w:afterAutospacing="1"/>
      <w:jc w:val="center"/>
      <w:textAlignment w:val="top"/>
    </w:pPr>
    <w:rPr>
      <w:sz w:val="20"/>
      <w:szCs w:val="20"/>
    </w:rPr>
  </w:style>
  <w:style w:type="paragraph" w:customStyle="1" w:styleId="xl105">
    <w:name w:val="xl105"/>
    <w:basedOn w:val="a"/>
    <w:qFormat/>
    <w:rsid w:val="00D049BA"/>
    <w:pPr>
      <w:pBdr>
        <w:left w:val="single" w:sz="4" w:space="0" w:color="000000"/>
        <w:bottom w:val="single" w:sz="4" w:space="0" w:color="000000"/>
        <w:right w:val="single" w:sz="4" w:space="0" w:color="000000"/>
      </w:pBdr>
      <w:spacing w:beforeAutospacing="1" w:afterAutospacing="1"/>
      <w:jc w:val="center"/>
      <w:textAlignment w:val="top"/>
    </w:pPr>
    <w:rPr>
      <w:sz w:val="20"/>
      <w:szCs w:val="20"/>
    </w:rPr>
  </w:style>
  <w:style w:type="paragraph" w:customStyle="1" w:styleId="xl106">
    <w:name w:val="xl106"/>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customStyle="1" w:styleId="xl107">
    <w:name w:val="xl107"/>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customStyle="1" w:styleId="xl108">
    <w:name w:val="xl108"/>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b/>
      <w:bCs/>
      <w:sz w:val="20"/>
      <w:szCs w:val="20"/>
    </w:rPr>
  </w:style>
  <w:style w:type="paragraph" w:customStyle="1" w:styleId="xl109">
    <w:name w:val="xl109"/>
    <w:basedOn w:val="a"/>
    <w:qFormat/>
    <w:rsid w:val="00D049BA"/>
    <w:pPr>
      <w:pBdr>
        <w:top w:val="single" w:sz="4" w:space="0" w:color="000000"/>
        <w:left w:val="single" w:sz="4" w:space="0" w:color="000000"/>
        <w:right w:val="single" w:sz="4" w:space="0" w:color="000000"/>
      </w:pBdr>
      <w:spacing w:beforeAutospacing="1" w:afterAutospacing="1"/>
      <w:jc w:val="center"/>
      <w:textAlignment w:val="center"/>
    </w:pPr>
    <w:rPr>
      <w:sz w:val="20"/>
      <w:szCs w:val="20"/>
    </w:rPr>
  </w:style>
  <w:style w:type="paragraph" w:customStyle="1" w:styleId="xl110">
    <w:name w:val="xl110"/>
    <w:basedOn w:val="a"/>
    <w:qFormat/>
    <w:rsid w:val="00D049BA"/>
    <w:pPr>
      <w:pBdr>
        <w:left w:val="single" w:sz="4" w:space="0" w:color="000000"/>
        <w:right w:val="single" w:sz="4" w:space="0" w:color="000000"/>
      </w:pBdr>
      <w:spacing w:beforeAutospacing="1" w:afterAutospacing="1"/>
      <w:jc w:val="center"/>
      <w:textAlignment w:val="center"/>
    </w:pPr>
    <w:rPr>
      <w:sz w:val="20"/>
      <w:szCs w:val="20"/>
    </w:rPr>
  </w:style>
  <w:style w:type="paragraph" w:customStyle="1" w:styleId="xl111">
    <w:name w:val="xl111"/>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sz w:val="20"/>
      <w:szCs w:val="20"/>
    </w:rPr>
  </w:style>
  <w:style w:type="paragraph" w:customStyle="1" w:styleId="xl112">
    <w:name w:val="xl112"/>
    <w:basedOn w:val="a"/>
    <w:qFormat/>
    <w:rsid w:val="00D049BA"/>
    <w:pPr>
      <w:pBdr>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customStyle="1" w:styleId="xl113">
    <w:name w:val="xl113"/>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customStyle="1" w:styleId="xl114">
    <w:name w:val="xl114"/>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customStyle="1" w:styleId="xl115">
    <w:name w:val="xl115"/>
    <w:basedOn w:val="a"/>
    <w:qFormat/>
    <w:rsid w:val="00D049BA"/>
    <w:pPr>
      <w:spacing w:beforeAutospacing="1" w:afterAutospacing="1"/>
    </w:pPr>
    <w:rPr>
      <w:sz w:val="18"/>
      <w:szCs w:val="18"/>
    </w:rPr>
  </w:style>
  <w:style w:type="paragraph" w:customStyle="1" w:styleId="xl116">
    <w:name w:val="xl116"/>
    <w:basedOn w:val="a"/>
    <w:qFormat/>
    <w:rsid w:val="00D049BA"/>
    <w:pPr>
      <w:pBdr>
        <w:top w:val="single" w:sz="4" w:space="0" w:color="000000"/>
        <w:left w:val="single" w:sz="4" w:space="0" w:color="000000"/>
        <w:right w:val="single" w:sz="4" w:space="0" w:color="000000"/>
      </w:pBdr>
      <w:spacing w:beforeAutospacing="1" w:afterAutospacing="1"/>
      <w:textAlignment w:val="center"/>
    </w:pPr>
    <w:rPr>
      <w:sz w:val="20"/>
      <w:szCs w:val="20"/>
    </w:rPr>
  </w:style>
  <w:style w:type="paragraph" w:customStyle="1" w:styleId="xl117">
    <w:name w:val="xl117"/>
    <w:basedOn w:val="a"/>
    <w:qFormat/>
    <w:rsid w:val="00D049BA"/>
    <w:pPr>
      <w:pBdr>
        <w:left w:val="single" w:sz="4" w:space="0" w:color="000000"/>
        <w:right w:val="single" w:sz="4" w:space="0" w:color="000000"/>
      </w:pBdr>
      <w:spacing w:beforeAutospacing="1" w:afterAutospacing="1"/>
      <w:textAlignment w:val="center"/>
    </w:pPr>
    <w:rPr>
      <w:sz w:val="20"/>
      <w:szCs w:val="20"/>
    </w:rPr>
  </w:style>
  <w:style w:type="paragraph" w:customStyle="1" w:styleId="xl118">
    <w:name w:val="xl118"/>
    <w:basedOn w:val="a"/>
    <w:qFormat/>
    <w:rsid w:val="00D049BA"/>
    <w:pPr>
      <w:pBdr>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119">
    <w:name w:val="xl119"/>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sz w:val="18"/>
      <w:szCs w:val="18"/>
    </w:rPr>
  </w:style>
  <w:style w:type="paragraph" w:customStyle="1" w:styleId="xl120">
    <w:name w:val="xl120"/>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21">
    <w:name w:val="xl121"/>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22">
    <w:name w:val="xl122"/>
    <w:basedOn w:val="a"/>
    <w:qFormat/>
    <w:rsid w:val="00D049BA"/>
    <w:pPr>
      <w:spacing w:beforeAutospacing="1" w:afterAutospacing="1"/>
      <w:jc w:val="center"/>
      <w:textAlignment w:val="center"/>
    </w:pPr>
  </w:style>
  <w:style w:type="paragraph" w:customStyle="1" w:styleId="xl123">
    <w:name w:val="xl123"/>
    <w:basedOn w:val="a"/>
    <w:qFormat/>
    <w:rsid w:val="00D049BA"/>
    <w:pPr>
      <w:spacing w:beforeAutospacing="1" w:afterAutospacing="1"/>
      <w:textAlignment w:val="center"/>
    </w:pPr>
  </w:style>
  <w:style w:type="paragraph" w:customStyle="1" w:styleId="afff0">
    <w:name w:val="Содержимое таблицы"/>
    <w:basedOn w:val="a"/>
    <w:qFormat/>
    <w:pPr>
      <w:suppressLineNumbers/>
    </w:pPr>
  </w:style>
  <w:style w:type="paragraph" w:customStyle="1" w:styleId="afff1">
    <w:name w:val="Заголовок таблицы"/>
    <w:basedOn w:val="afff0"/>
    <w:qFormat/>
    <w:pPr>
      <w:jc w:val="center"/>
    </w:pPr>
    <w:rPr>
      <w:b/>
      <w:bCs/>
    </w:rPr>
  </w:style>
  <w:style w:type="table" w:styleId="afff2">
    <w:name w:val="Table Grid"/>
    <w:basedOn w:val="a1"/>
    <w:rsid w:val="007E2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volkhov-raion.ru/images/admvr/kf/2020/02/&#1056;&#1057;&#1044;_&#1086;&#1090;_20.09.2022_24.ra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60804-3965-4C93-A1A5-6469970F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3120</Words>
  <Characters>17790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SPecialiST RePack</Company>
  <LinksUpToDate>false</LinksUpToDate>
  <CharactersWithSpaces>20869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irofer</dc:creator>
  <cp:lastModifiedBy>ZaitsevaN</cp:lastModifiedBy>
  <cp:revision>3</cp:revision>
  <cp:lastPrinted>2025-02-04T07:12:00Z</cp:lastPrinted>
  <dcterms:created xsi:type="dcterms:W3CDTF">2025-02-04T07:09:00Z</dcterms:created>
  <dcterms:modified xsi:type="dcterms:W3CDTF">2025-02-04T07:13:00Z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