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617" w:rsidRPr="002300CC" w:rsidRDefault="00E55617" w:rsidP="00E55617">
      <w:pPr>
        <w:jc w:val="center"/>
        <w:rPr>
          <w:rFonts w:ascii="Times New Roman" w:hAnsi="Times New Roman" w:cs="Times New Roman"/>
          <w:sz w:val="28"/>
          <w:szCs w:val="28"/>
        </w:rPr>
      </w:pPr>
      <w:r w:rsidRPr="002300CC">
        <w:rPr>
          <w:rFonts w:ascii="Times New Roman" w:hAnsi="Times New Roman" w:cs="Times New Roman"/>
          <w:sz w:val="28"/>
          <w:szCs w:val="28"/>
        </w:rPr>
        <w:t>Проект резолютивной части Разрешения</w:t>
      </w:r>
    </w:p>
    <w:p w:rsidR="00E55617" w:rsidRDefault="00E55617" w:rsidP="00E556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0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300CC">
        <w:rPr>
          <w:rFonts w:ascii="Times New Roman" w:hAnsi="Times New Roman" w:cs="Times New Roman"/>
          <w:sz w:val="28"/>
          <w:szCs w:val="28"/>
        </w:rPr>
        <w:t>В соответствии с пунктом 4 части 2 статьи 1 областного закона от 7 июля 2014 года № 45-оз «О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области», пунктом  2.14  Положения о Комитете градостроительной политики Ленинградской области, утвержденного постановлением Правительства Ленинградской области от 09.09.2019 № 421:</w:t>
      </w:r>
      <w:proofErr w:type="gramEnd"/>
    </w:p>
    <w:p w:rsidR="00E55617" w:rsidRPr="002300CC" w:rsidRDefault="00E55617" w:rsidP="00E556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748">
        <w:rPr>
          <w:rFonts w:ascii="Times New Roman" w:hAnsi="Times New Roman" w:cs="Times New Roman"/>
          <w:sz w:val="28"/>
          <w:szCs w:val="28"/>
        </w:rPr>
        <w:t xml:space="preserve">Земельный участок </w:t>
      </w:r>
      <w:r w:rsidRPr="00132B7A">
        <w:rPr>
          <w:rFonts w:ascii="Times New Roman" w:hAnsi="Times New Roman" w:cs="Times New Roman"/>
          <w:sz w:val="28"/>
          <w:szCs w:val="28"/>
        </w:rPr>
        <w:t>площадью 609 кв. м с кадастровым номером 47:10:0306002:388, расположенн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132B7A">
        <w:rPr>
          <w:rFonts w:ascii="Times New Roman" w:hAnsi="Times New Roman" w:cs="Times New Roman"/>
          <w:sz w:val="28"/>
          <w:szCs w:val="28"/>
        </w:rPr>
        <w:t xml:space="preserve"> по адресу: Ленинградская область, </w:t>
      </w:r>
      <w:proofErr w:type="spellStart"/>
      <w:r w:rsidRPr="00132B7A">
        <w:rPr>
          <w:rFonts w:ascii="Times New Roman" w:hAnsi="Times New Roman" w:cs="Times New Roman"/>
          <w:sz w:val="28"/>
          <w:szCs w:val="28"/>
        </w:rPr>
        <w:t>Волховский</w:t>
      </w:r>
      <w:proofErr w:type="spellEnd"/>
      <w:r w:rsidRPr="00132B7A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Pr="00132B7A">
        <w:rPr>
          <w:rFonts w:ascii="Times New Roman" w:hAnsi="Times New Roman" w:cs="Times New Roman"/>
          <w:sz w:val="28"/>
          <w:szCs w:val="28"/>
        </w:rPr>
        <w:t>Иссадское</w:t>
      </w:r>
      <w:proofErr w:type="spellEnd"/>
      <w:r w:rsidRPr="00132B7A">
        <w:rPr>
          <w:rFonts w:ascii="Times New Roman" w:hAnsi="Times New Roman" w:cs="Times New Roman"/>
          <w:sz w:val="28"/>
          <w:szCs w:val="28"/>
        </w:rPr>
        <w:t xml:space="preserve"> сельское поселение, дер. </w:t>
      </w:r>
      <w:proofErr w:type="spellStart"/>
      <w:r w:rsidRPr="00132B7A">
        <w:rPr>
          <w:rFonts w:ascii="Times New Roman" w:hAnsi="Times New Roman" w:cs="Times New Roman"/>
          <w:sz w:val="28"/>
          <w:szCs w:val="28"/>
        </w:rPr>
        <w:t>Юшково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3748">
        <w:rPr>
          <w:rFonts w:ascii="Times New Roman" w:hAnsi="Times New Roman" w:cs="Times New Roman"/>
          <w:sz w:val="28"/>
          <w:szCs w:val="28"/>
        </w:rPr>
        <w:t xml:space="preserve">с видом разрешенного использования </w:t>
      </w:r>
      <w:r w:rsidRPr="00132B7A">
        <w:rPr>
          <w:rFonts w:ascii="Times New Roman" w:hAnsi="Times New Roman" w:cs="Times New Roman"/>
          <w:sz w:val="28"/>
          <w:szCs w:val="28"/>
        </w:rPr>
        <w:t>«Обслужи</w:t>
      </w:r>
      <w:r>
        <w:rPr>
          <w:rFonts w:ascii="Times New Roman" w:hAnsi="Times New Roman" w:cs="Times New Roman"/>
          <w:sz w:val="28"/>
          <w:szCs w:val="28"/>
        </w:rPr>
        <w:t>вание жилой застройки» код. 2.7</w:t>
      </w:r>
      <w:r w:rsidRPr="00103748">
        <w:rPr>
          <w:rFonts w:ascii="Times New Roman" w:hAnsi="Times New Roman" w:cs="Times New Roman"/>
          <w:sz w:val="28"/>
          <w:szCs w:val="28"/>
        </w:rPr>
        <w:t xml:space="preserve">, в соответствии с правилами землепользования и застройки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Иссадское</w:t>
      </w:r>
      <w:proofErr w:type="spellEnd"/>
      <w:r w:rsidRPr="00103748">
        <w:rPr>
          <w:rFonts w:ascii="Times New Roman" w:hAnsi="Times New Roman" w:cs="Times New Roman"/>
          <w:sz w:val="28"/>
          <w:szCs w:val="28"/>
        </w:rPr>
        <w:t xml:space="preserve"> сельское поселение, расположен в территориальной зоне 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10374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0374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Зона застройки индивидуальными жилыми домами</w:t>
      </w:r>
      <w:r w:rsidRPr="0010374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037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 xml:space="preserve">Испрашиваемый вид разрешенного использования </w:t>
      </w:r>
      <w:r w:rsidRPr="00132B7A">
        <w:rPr>
          <w:rFonts w:ascii="Times New Roman" w:hAnsi="Times New Roman"/>
          <w:spacing w:val="2"/>
          <w:sz w:val="28"/>
          <w:szCs w:val="28"/>
        </w:rPr>
        <w:t>«Обслуживание жилой застройки» код. 2.7</w:t>
      </w:r>
      <w:r>
        <w:rPr>
          <w:rFonts w:ascii="Times New Roman" w:hAnsi="Times New Roman"/>
          <w:spacing w:val="2"/>
          <w:sz w:val="28"/>
          <w:szCs w:val="28"/>
        </w:rPr>
        <w:t xml:space="preserve"> относится к условно-разрешенным видам использования, в случае строительства на земельном участке объекта недвижимостью более общей площадью 100 кв. м. </w:t>
      </w:r>
      <w:r w:rsidRPr="00F33BB2">
        <w:rPr>
          <w:rFonts w:ascii="Times New Roman" w:hAnsi="Times New Roman"/>
          <w:sz w:val="28"/>
          <w:szCs w:val="28"/>
        </w:rPr>
        <w:t xml:space="preserve">Предоставление условно разрешенного вида необходимо с целью использования земельного участка под размещение </w:t>
      </w:r>
      <w:r>
        <w:rPr>
          <w:rFonts w:ascii="Times New Roman" w:hAnsi="Times New Roman"/>
          <w:sz w:val="28"/>
          <w:szCs w:val="28"/>
        </w:rPr>
        <w:t>здания магазина</w:t>
      </w:r>
      <w:r w:rsidRPr="00132B7A">
        <w:t xml:space="preserve"> </w:t>
      </w:r>
      <w:r w:rsidRPr="00132B7A">
        <w:rPr>
          <w:rFonts w:ascii="Times New Roman" w:hAnsi="Times New Roman"/>
          <w:sz w:val="28"/>
          <w:szCs w:val="28"/>
        </w:rPr>
        <w:t>общей площадью 100 кв. м</w:t>
      </w:r>
      <w:r w:rsidRPr="00103748">
        <w:rPr>
          <w:rFonts w:ascii="Times New Roman" w:hAnsi="Times New Roman" w:cs="Times New Roman"/>
          <w:sz w:val="28"/>
          <w:szCs w:val="28"/>
        </w:rPr>
        <w:t>.</w:t>
      </w:r>
    </w:p>
    <w:p w:rsidR="00E55617" w:rsidRDefault="00E55617" w:rsidP="00E556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0CC">
        <w:rPr>
          <w:rFonts w:ascii="Times New Roman" w:hAnsi="Times New Roman" w:cs="Times New Roman"/>
          <w:sz w:val="28"/>
          <w:szCs w:val="28"/>
        </w:rPr>
        <w:t>Предоставить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00CC">
        <w:rPr>
          <w:rFonts w:ascii="Times New Roman" w:hAnsi="Times New Roman" w:cs="Times New Roman"/>
          <w:sz w:val="28"/>
          <w:szCs w:val="28"/>
        </w:rPr>
        <w:t>разрешени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300CC">
        <w:rPr>
          <w:rFonts w:ascii="Times New Roman" w:hAnsi="Times New Roman" w:cs="Times New Roman"/>
          <w:sz w:val="28"/>
          <w:szCs w:val="28"/>
        </w:rPr>
        <w:t xml:space="preserve"> на условно разрешенный вид использования –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32B7A">
        <w:rPr>
          <w:rFonts w:ascii="Times New Roman" w:hAnsi="Times New Roman" w:cs="Times New Roman"/>
          <w:sz w:val="28"/>
          <w:szCs w:val="28"/>
        </w:rPr>
        <w:t>Обслуживание жилой застройки</w:t>
      </w:r>
      <w:r>
        <w:rPr>
          <w:rFonts w:ascii="Times New Roman" w:hAnsi="Times New Roman" w:cs="Times New Roman"/>
          <w:sz w:val="28"/>
          <w:szCs w:val="28"/>
        </w:rPr>
        <w:t>» код. 2.7.</w:t>
      </w:r>
      <w:r w:rsidRPr="002300CC">
        <w:rPr>
          <w:rFonts w:ascii="Times New Roman" w:hAnsi="Times New Roman" w:cs="Times New Roman"/>
          <w:sz w:val="28"/>
          <w:szCs w:val="28"/>
        </w:rPr>
        <w:t xml:space="preserve"> для земельного участка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</w:t>
      </w:r>
      <w:r w:rsidRPr="00132B7A">
        <w:rPr>
          <w:rFonts w:ascii="Times New Roman" w:hAnsi="Times New Roman" w:cs="Times New Roman"/>
          <w:sz w:val="28"/>
          <w:szCs w:val="28"/>
        </w:rPr>
        <w:t>47:10:0306002:388, расположенн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132B7A">
        <w:rPr>
          <w:rFonts w:ascii="Times New Roman" w:hAnsi="Times New Roman" w:cs="Times New Roman"/>
          <w:sz w:val="28"/>
          <w:szCs w:val="28"/>
        </w:rPr>
        <w:t xml:space="preserve"> по адресу: Ленинградская область, </w:t>
      </w:r>
      <w:proofErr w:type="spellStart"/>
      <w:r w:rsidRPr="00132B7A">
        <w:rPr>
          <w:rFonts w:ascii="Times New Roman" w:hAnsi="Times New Roman" w:cs="Times New Roman"/>
          <w:sz w:val="28"/>
          <w:szCs w:val="28"/>
        </w:rPr>
        <w:t>Волховский</w:t>
      </w:r>
      <w:proofErr w:type="spellEnd"/>
      <w:r w:rsidRPr="00132B7A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Pr="00132B7A">
        <w:rPr>
          <w:rFonts w:ascii="Times New Roman" w:hAnsi="Times New Roman" w:cs="Times New Roman"/>
          <w:sz w:val="28"/>
          <w:szCs w:val="28"/>
        </w:rPr>
        <w:t>Иссадское</w:t>
      </w:r>
      <w:proofErr w:type="spellEnd"/>
      <w:r w:rsidRPr="00132B7A">
        <w:rPr>
          <w:rFonts w:ascii="Times New Roman" w:hAnsi="Times New Roman" w:cs="Times New Roman"/>
          <w:sz w:val="28"/>
          <w:szCs w:val="28"/>
        </w:rPr>
        <w:t xml:space="preserve"> сельское поселение, дер. </w:t>
      </w:r>
      <w:proofErr w:type="spellStart"/>
      <w:r w:rsidRPr="00132B7A">
        <w:rPr>
          <w:rFonts w:ascii="Times New Roman" w:hAnsi="Times New Roman" w:cs="Times New Roman"/>
          <w:sz w:val="28"/>
          <w:szCs w:val="28"/>
        </w:rPr>
        <w:t>Юшково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00CC" w:rsidRDefault="00ED55F5" w:rsidP="00230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2215" cy="49206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492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765" w:rsidRDefault="00647765" w:rsidP="002300CC">
      <w:pPr>
        <w:rPr>
          <w:rFonts w:ascii="Times New Roman" w:hAnsi="Times New Roman" w:cs="Times New Roman"/>
          <w:sz w:val="28"/>
          <w:szCs w:val="28"/>
        </w:rPr>
      </w:pPr>
    </w:p>
    <w:p w:rsidR="00647765" w:rsidRDefault="00647765" w:rsidP="002300CC">
      <w:pPr>
        <w:rPr>
          <w:rFonts w:ascii="Times New Roman" w:hAnsi="Times New Roman" w:cs="Times New Roman"/>
          <w:sz w:val="28"/>
          <w:szCs w:val="28"/>
        </w:rPr>
      </w:pPr>
    </w:p>
    <w:p w:rsidR="00647765" w:rsidRDefault="00647765" w:rsidP="002300CC">
      <w:pPr>
        <w:rPr>
          <w:rFonts w:ascii="Times New Roman" w:hAnsi="Times New Roman" w:cs="Times New Roman"/>
          <w:sz w:val="28"/>
          <w:szCs w:val="28"/>
        </w:rPr>
      </w:pPr>
    </w:p>
    <w:p w:rsidR="00647765" w:rsidRDefault="00647765" w:rsidP="002300CC">
      <w:pPr>
        <w:rPr>
          <w:rFonts w:ascii="Times New Roman" w:hAnsi="Times New Roman" w:cs="Times New Roman"/>
          <w:sz w:val="28"/>
          <w:szCs w:val="28"/>
        </w:rPr>
      </w:pPr>
    </w:p>
    <w:p w:rsidR="00647765" w:rsidRDefault="00647765" w:rsidP="002300CC">
      <w:pPr>
        <w:rPr>
          <w:rFonts w:ascii="Times New Roman" w:hAnsi="Times New Roman" w:cs="Times New Roman"/>
          <w:sz w:val="28"/>
          <w:szCs w:val="28"/>
        </w:rPr>
      </w:pPr>
    </w:p>
    <w:p w:rsidR="00647765" w:rsidRDefault="00647765" w:rsidP="002300CC">
      <w:pPr>
        <w:rPr>
          <w:rFonts w:ascii="Times New Roman" w:hAnsi="Times New Roman" w:cs="Times New Roman"/>
          <w:sz w:val="28"/>
          <w:szCs w:val="28"/>
        </w:rPr>
      </w:pPr>
    </w:p>
    <w:p w:rsidR="00647765" w:rsidRDefault="00647765" w:rsidP="002300CC">
      <w:pPr>
        <w:rPr>
          <w:rFonts w:ascii="Times New Roman" w:hAnsi="Times New Roman" w:cs="Times New Roman"/>
          <w:sz w:val="28"/>
          <w:szCs w:val="28"/>
        </w:rPr>
      </w:pPr>
    </w:p>
    <w:p w:rsidR="00647765" w:rsidRDefault="00647765" w:rsidP="002300CC">
      <w:pPr>
        <w:rPr>
          <w:rFonts w:ascii="Times New Roman" w:hAnsi="Times New Roman" w:cs="Times New Roman"/>
          <w:sz w:val="28"/>
          <w:szCs w:val="28"/>
        </w:rPr>
      </w:pPr>
    </w:p>
    <w:p w:rsidR="00647765" w:rsidRDefault="00647765" w:rsidP="002300CC">
      <w:pPr>
        <w:rPr>
          <w:rFonts w:ascii="Times New Roman" w:hAnsi="Times New Roman" w:cs="Times New Roman"/>
          <w:sz w:val="28"/>
          <w:szCs w:val="28"/>
        </w:rPr>
      </w:pPr>
    </w:p>
    <w:p w:rsidR="00647765" w:rsidRDefault="00647765" w:rsidP="002300CC">
      <w:pPr>
        <w:rPr>
          <w:rFonts w:ascii="Times New Roman" w:hAnsi="Times New Roman" w:cs="Times New Roman"/>
          <w:sz w:val="28"/>
          <w:szCs w:val="28"/>
        </w:rPr>
      </w:pPr>
    </w:p>
    <w:p w:rsidR="002300CC" w:rsidRDefault="002300CC" w:rsidP="002300CC">
      <w:pPr>
        <w:rPr>
          <w:rFonts w:ascii="Times New Roman" w:hAnsi="Times New Roman" w:cs="Times New Roman"/>
          <w:sz w:val="28"/>
          <w:szCs w:val="28"/>
        </w:rPr>
      </w:pPr>
    </w:p>
    <w:p w:rsidR="00801043" w:rsidRDefault="00801043" w:rsidP="002300CC">
      <w:pPr>
        <w:jc w:val="center"/>
        <w:rPr>
          <w:rFonts w:ascii="Times New Roman" w:hAnsi="Times New Roman" w:cs="Times New Roman"/>
          <w:sz w:val="28"/>
          <w:szCs w:val="28"/>
        </w:rPr>
      </w:pPr>
      <w:r w:rsidRPr="00801043">
        <w:rPr>
          <w:rFonts w:ascii="Times New Roman" w:hAnsi="Times New Roman" w:cs="Times New Roman"/>
          <w:sz w:val="28"/>
          <w:szCs w:val="28"/>
        </w:rPr>
        <w:lastRenderedPageBreak/>
        <w:t>СИТУАЦИОННЫЙ ПЛАН</w: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D0CE872" wp14:editId="033E4D70">
            <wp:simplePos x="0" y="0"/>
            <wp:positionH relativeFrom="column">
              <wp:posOffset>-466725</wp:posOffset>
            </wp:positionH>
            <wp:positionV relativeFrom="paragraph">
              <wp:posOffset>-260985</wp:posOffset>
            </wp:positionV>
            <wp:extent cx="779145" cy="819150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043" w:rsidRDefault="00801043" w:rsidP="002300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00CC" w:rsidRDefault="00ED55F5" w:rsidP="002300C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2215" cy="53016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530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0CC" w:rsidRDefault="002300CC" w:rsidP="002300CC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2300CC" w:rsidRDefault="002300CC" w:rsidP="002300CC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  <w:r w:rsidRPr="00375513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2300CC" w:rsidRDefault="002300CC" w:rsidP="002300CC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  <w:r w:rsidRPr="00FB2F70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31AD5C" wp14:editId="74D4633B">
                <wp:simplePos x="0" y="0"/>
                <wp:positionH relativeFrom="column">
                  <wp:posOffset>441297</wp:posOffset>
                </wp:positionH>
                <wp:positionV relativeFrom="paragraph">
                  <wp:posOffset>37465</wp:posOffset>
                </wp:positionV>
                <wp:extent cx="341741" cy="135172"/>
                <wp:effectExtent l="0" t="0" r="20320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741" cy="135172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" o:spid="_x0000_s1026" style="position:absolute;margin-left:34.75pt;margin-top:2.95pt;width:26.9pt;height:10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" filled="f" strokecolor="red" strokeweight=".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- граница земельного участка с кадастровым номером </w:t>
      </w:r>
      <w:r w:rsidR="00ED55F5" w:rsidRPr="00ED55F5">
        <w:rPr>
          <w:rFonts w:ascii="Times New Roman" w:hAnsi="Times New Roman" w:cs="Times New Roman"/>
          <w:sz w:val="24"/>
          <w:szCs w:val="24"/>
        </w:rPr>
        <w:t>47:10:0306002:388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ED55F5" w:rsidRDefault="002300CC" w:rsidP="00ED55F5">
      <w:pPr>
        <w:pStyle w:val="ConsNonformat"/>
        <w:widowControl/>
        <w:ind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расположенного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адресу: </w:t>
      </w:r>
      <w:r w:rsidR="00ED55F5" w:rsidRPr="00ED55F5">
        <w:rPr>
          <w:rFonts w:ascii="Times New Roman" w:hAnsi="Times New Roman" w:cs="Times New Roman"/>
          <w:sz w:val="24"/>
          <w:szCs w:val="24"/>
        </w:rPr>
        <w:t xml:space="preserve">Ленинградская область, </w:t>
      </w:r>
      <w:proofErr w:type="spellStart"/>
      <w:proofErr w:type="gramStart"/>
      <w:r w:rsidR="00ED55F5" w:rsidRPr="00ED55F5">
        <w:rPr>
          <w:rFonts w:ascii="Times New Roman" w:hAnsi="Times New Roman" w:cs="Times New Roman"/>
          <w:sz w:val="24"/>
          <w:szCs w:val="24"/>
        </w:rPr>
        <w:t>Волховский</w:t>
      </w:r>
      <w:proofErr w:type="spellEnd"/>
      <w:proofErr w:type="gramEnd"/>
      <w:r w:rsidR="00ED55F5" w:rsidRPr="00ED55F5">
        <w:rPr>
          <w:rFonts w:ascii="Times New Roman" w:hAnsi="Times New Roman" w:cs="Times New Roman"/>
          <w:sz w:val="24"/>
          <w:szCs w:val="24"/>
        </w:rPr>
        <w:t xml:space="preserve"> муниципальный </w:t>
      </w:r>
    </w:p>
    <w:p w:rsidR="002300CC" w:rsidRDefault="00ED55F5" w:rsidP="00ED55F5">
      <w:pPr>
        <w:pStyle w:val="ConsNonformat"/>
        <w:widowControl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ED55F5">
        <w:rPr>
          <w:rFonts w:ascii="Times New Roman" w:hAnsi="Times New Roman" w:cs="Times New Roman"/>
          <w:sz w:val="24"/>
          <w:szCs w:val="24"/>
        </w:rPr>
        <w:t xml:space="preserve">район, </w:t>
      </w:r>
      <w:proofErr w:type="spellStart"/>
      <w:r w:rsidRPr="00ED55F5">
        <w:rPr>
          <w:rFonts w:ascii="Times New Roman" w:hAnsi="Times New Roman" w:cs="Times New Roman"/>
          <w:sz w:val="24"/>
          <w:szCs w:val="24"/>
        </w:rPr>
        <w:t>Иссадское</w:t>
      </w:r>
      <w:proofErr w:type="spellEnd"/>
      <w:r w:rsidRPr="00ED55F5">
        <w:rPr>
          <w:rFonts w:ascii="Times New Roman" w:hAnsi="Times New Roman" w:cs="Times New Roman"/>
          <w:sz w:val="24"/>
          <w:szCs w:val="24"/>
        </w:rPr>
        <w:t xml:space="preserve"> сельское поселение, дер. </w:t>
      </w:r>
      <w:proofErr w:type="spellStart"/>
      <w:r w:rsidRPr="00ED55F5">
        <w:rPr>
          <w:rFonts w:ascii="Times New Roman" w:hAnsi="Times New Roman" w:cs="Times New Roman"/>
          <w:sz w:val="24"/>
          <w:szCs w:val="24"/>
        </w:rPr>
        <w:t>Юшково</w:t>
      </w:r>
      <w:proofErr w:type="spellEnd"/>
    </w:p>
    <w:p w:rsidR="00801043" w:rsidRDefault="00801043" w:rsidP="002300CC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801043" w:rsidRDefault="00801043" w:rsidP="002300CC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A76893" w:rsidRDefault="00A76893" w:rsidP="008010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6893" w:rsidRDefault="00A76893" w:rsidP="008010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FFB" w:rsidRDefault="00FF2FFB" w:rsidP="008010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7765" w:rsidRDefault="00647765" w:rsidP="008010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7765" w:rsidRDefault="00647765" w:rsidP="008010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7765" w:rsidRDefault="00647765" w:rsidP="008010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1043" w:rsidRPr="00801043" w:rsidRDefault="00801043" w:rsidP="008010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0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ВЫПИСКА ИЗ ПРАВИЛ ЗЕМЛЕПОЛЬЗОВАНИЯ И ЗАСТРОЙКИ</w:t>
      </w:r>
    </w:p>
    <w:p w:rsidR="00801043" w:rsidRPr="00801043" w:rsidRDefault="00801043" w:rsidP="00801043">
      <w:pPr>
        <w:widowControl w:val="0"/>
        <w:autoSpaceDE w:val="0"/>
        <w:autoSpaceDN w:val="0"/>
        <w:adjustRightInd w:val="0"/>
        <w:spacing w:after="0" w:line="240" w:lineRule="auto"/>
        <w:ind w:right="141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01043" w:rsidRPr="00ED55F5" w:rsidRDefault="00647765" w:rsidP="00ED55F5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7765">
        <w:rPr>
          <w:rFonts w:ascii="Times New Roman" w:hAnsi="Times New Roman" w:cs="Times New Roman"/>
          <w:bCs/>
          <w:sz w:val="24"/>
          <w:szCs w:val="24"/>
        </w:rPr>
        <w:t xml:space="preserve">Согласно правилам землепользования и застройки муниципального образования </w:t>
      </w:r>
      <w:proofErr w:type="spellStart"/>
      <w:r w:rsidRPr="00647765">
        <w:rPr>
          <w:rFonts w:ascii="Times New Roman" w:hAnsi="Times New Roman" w:cs="Times New Roman"/>
          <w:bCs/>
          <w:sz w:val="24"/>
          <w:szCs w:val="24"/>
        </w:rPr>
        <w:t>Колчановское</w:t>
      </w:r>
      <w:proofErr w:type="spellEnd"/>
      <w:r w:rsidRPr="00647765">
        <w:rPr>
          <w:rFonts w:ascii="Times New Roman" w:hAnsi="Times New Roman" w:cs="Times New Roman"/>
          <w:bCs/>
          <w:sz w:val="24"/>
          <w:szCs w:val="24"/>
        </w:rPr>
        <w:t xml:space="preserve"> сельское поселение </w:t>
      </w:r>
      <w:proofErr w:type="spellStart"/>
      <w:r w:rsidRPr="00647765">
        <w:rPr>
          <w:rFonts w:ascii="Times New Roman" w:hAnsi="Times New Roman" w:cs="Times New Roman"/>
          <w:bCs/>
          <w:sz w:val="24"/>
          <w:szCs w:val="24"/>
        </w:rPr>
        <w:t>Волховского</w:t>
      </w:r>
      <w:proofErr w:type="spellEnd"/>
      <w:r w:rsidRPr="00647765">
        <w:rPr>
          <w:rFonts w:ascii="Times New Roman" w:hAnsi="Times New Roman" w:cs="Times New Roman"/>
          <w:bCs/>
          <w:sz w:val="24"/>
          <w:szCs w:val="24"/>
        </w:rPr>
        <w:t xml:space="preserve"> муниципального района Ленинградской области, утвержденным решением Совета депутатов муниципального образования </w:t>
      </w:r>
      <w:proofErr w:type="spellStart"/>
      <w:r w:rsidRPr="00647765">
        <w:rPr>
          <w:rFonts w:ascii="Times New Roman" w:hAnsi="Times New Roman" w:cs="Times New Roman"/>
          <w:bCs/>
          <w:sz w:val="24"/>
          <w:szCs w:val="24"/>
        </w:rPr>
        <w:t>Колчановское</w:t>
      </w:r>
      <w:proofErr w:type="spellEnd"/>
      <w:r w:rsidRPr="00647765">
        <w:rPr>
          <w:rFonts w:ascii="Times New Roman" w:hAnsi="Times New Roman" w:cs="Times New Roman"/>
          <w:bCs/>
          <w:sz w:val="24"/>
          <w:szCs w:val="24"/>
        </w:rPr>
        <w:t xml:space="preserve"> сельское поселение № 07 от 25.03.2011 года (в редакции от 16.08.2012 № 32, от 18.12.2012 № 51, от 02.09.2014 № 28, от 25.08.2021 № 22, с приказом комитета градостроительной политики Ленинградской области об уточнении от 18.11.2021 № 146, от 15.12.2022 № 202, от 10.05.2023 № 71</w:t>
      </w:r>
      <w:proofErr w:type="gramEnd"/>
      <w:r w:rsidRPr="00647765">
        <w:rPr>
          <w:rFonts w:ascii="Times New Roman" w:hAnsi="Times New Roman" w:cs="Times New Roman"/>
          <w:bCs/>
          <w:sz w:val="24"/>
          <w:szCs w:val="24"/>
        </w:rPr>
        <w:t xml:space="preserve">, от 29.12.2023 № 218) земельный участок площадью </w:t>
      </w:r>
      <w:r w:rsidR="00CB51C7">
        <w:rPr>
          <w:rFonts w:ascii="Times New Roman" w:hAnsi="Times New Roman" w:cs="Times New Roman"/>
          <w:bCs/>
          <w:sz w:val="24"/>
          <w:szCs w:val="24"/>
        </w:rPr>
        <w:t>6</w:t>
      </w:r>
      <w:r w:rsidRPr="00647765">
        <w:rPr>
          <w:rFonts w:ascii="Times New Roman" w:hAnsi="Times New Roman" w:cs="Times New Roman"/>
          <w:bCs/>
          <w:sz w:val="24"/>
          <w:szCs w:val="24"/>
        </w:rPr>
        <w:t>0</w:t>
      </w:r>
      <w:r w:rsidR="00ED55F5">
        <w:rPr>
          <w:rFonts w:ascii="Times New Roman" w:hAnsi="Times New Roman" w:cs="Times New Roman"/>
          <w:bCs/>
          <w:sz w:val="24"/>
          <w:szCs w:val="24"/>
        </w:rPr>
        <w:t>9</w:t>
      </w:r>
      <w:r w:rsidRPr="00647765">
        <w:rPr>
          <w:rFonts w:ascii="Times New Roman" w:hAnsi="Times New Roman" w:cs="Times New Roman"/>
          <w:bCs/>
          <w:sz w:val="24"/>
          <w:szCs w:val="24"/>
        </w:rPr>
        <w:t xml:space="preserve"> кв. м с кадастровым номером </w:t>
      </w:r>
      <w:r w:rsidR="00ED55F5" w:rsidRPr="00ED55F5">
        <w:rPr>
          <w:rFonts w:ascii="Times New Roman" w:hAnsi="Times New Roman" w:cs="Times New Roman"/>
          <w:sz w:val="24"/>
          <w:szCs w:val="24"/>
        </w:rPr>
        <w:t>47:10:0306002:388</w:t>
      </w:r>
      <w:r w:rsidRPr="00647765">
        <w:rPr>
          <w:rFonts w:ascii="Times New Roman" w:hAnsi="Times New Roman" w:cs="Times New Roman"/>
          <w:bCs/>
          <w:sz w:val="24"/>
          <w:szCs w:val="24"/>
        </w:rPr>
        <w:t xml:space="preserve">, расположенный по адресу: </w:t>
      </w:r>
      <w:r w:rsidR="00ED55F5" w:rsidRPr="00ED55F5">
        <w:rPr>
          <w:rFonts w:ascii="Times New Roman" w:hAnsi="Times New Roman" w:cs="Times New Roman"/>
          <w:sz w:val="24"/>
          <w:szCs w:val="24"/>
        </w:rPr>
        <w:t xml:space="preserve">Ленинградская область, </w:t>
      </w:r>
      <w:proofErr w:type="spellStart"/>
      <w:r w:rsidR="00ED55F5" w:rsidRPr="00ED55F5">
        <w:rPr>
          <w:rFonts w:ascii="Times New Roman" w:hAnsi="Times New Roman" w:cs="Times New Roman"/>
          <w:sz w:val="24"/>
          <w:szCs w:val="24"/>
        </w:rPr>
        <w:t>Волховский</w:t>
      </w:r>
      <w:proofErr w:type="spellEnd"/>
      <w:r w:rsidR="00ED55F5" w:rsidRPr="00ED55F5">
        <w:rPr>
          <w:rFonts w:ascii="Times New Roman" w:hAnsi="Times New Roman" w:cs="Times New Roman"/>
          <w:sz w:val="24"/>
          <w:szCs w:val="24"/>
        </w:rPr>
        <w:t xml:space="preserve"> муниципальный район, </w:t>
      </w:r>
      <w:proofErr w:type="spellStart"/>
      <w:r w:rsidR="00ED55F5" w:rsidRPr="00ED55F5">
        <w:rPr>
          <w:rFonts w:ascii="Times New Roman" w:hAnsi="Times New Roman" w:cs="Times New Roman"/>
          <w:sz w:val="24"/>
          <w:szCs w:val="24"/>
        </w:rPr>
        <w:t>Иссадское</w:t>
      </w:r>
      <w:proofErr w:type="spellEnd"/>
      <w:r w:rsidR="00ED55F5" w:rsidRPr="00ED55F5">
        <w:rPr>
          <w:rFonts w:ascii="Times New Roman" w:hAnsi="Times New Roman" w:cs="Times New Roman"/>
          <w:sz w:val="24"/>
          <w:szCs w:val="24"/>
        </w:rPr>
        <w:t xml:space="preserve"> сельское поселение, дер. </w:t>
      </w:r>
      <w:proofErr w:type="spellStart"/>
      <w:r w:rsidR="00ED55F5" w:rsidRPr="00ED55F5">
        <w:rPr>
          <w:rFonts w:ascii="Times New Roman" w:hAnsi="Times New Roman" w:cs="Times New Roman"/>
          <w:sz w:val="24"/>
          <w:szCs w:val="24"/>
        </w:rPr>
        <w:t>Юшково</w:t>
      </w:r>
      <w:proofErr w:type="spellEnd"/>
      <w:r w:rsidR="00ED55F5">
        <w:rPr>
          <w:rFonts w:ascii="Times New Roman" w:hAnsi="Times New Roman" w:cs="Times New Roman"/>
          <w:sz w:val="24"/>
          <w:szCs w:val="24"/>
        </w:rPr>
        <w:t xml:space="preserve"> </w:t>
      </w:r>
      <w:r w:rsidRPr="00647765">
        <w:rPr>
          <w:rFonts w:ascii="Times New Roman" w:hAnsi="Times New Roman" w:cs="Times New Roman"/>
          <w:bCs/>
          <w:sz w:val="24"/>
          <w:szCs w:val="24"/>
        </w:rPr>
        <w:t>расположен в территориальной зоне застройки индивидуальными жилыми домами - Ж-</w:t>
      </w:r>
      <w:r w:rsidR="00695DD1">
        <w:rPr>
          <w:rFonts w:ascii="Times New Roman" w:hAnsi="Times New Roman" w:cs="Times New Roman"/>
          <w:bCs/>
          <w:sz w:val="24"/>
          <w:szCs w:val="24"/>
        </w:rPr>
        <w:t>2</w:t>
      </w:r>
      <w:r w:rsidRPr="006477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01043" w:rsidRPr="00801043">
        <w:rPr>
          <w:rFonts w:ascii="Times New Roman" w:hAnsi="Times New Roman" w:cs="Times New Roman"/>
          <w:bCs/>
          <w:sz w:val="24"/>
          <w:szCs w:val="24"/>
        </w:rPr>
        <w:t xml:space="preserve"> (приложение).</w:t>
      </w:r>
    </w:p>
    <w:p w:rsidR="00801043" w:rsidRPr="00801043" w:rsidRDefault="00801043" w:rsidP="00801043">
      <w:pPr>
        <w:tabs>
          <w:tab w:val="left" w:pos="0"/>
        </w:tabs>
        <w:spacing w:after="0" w:line="240" w:lineRule="auto"/>
        <w:ind w:left="-993"/>
        <w:rPr>
          <w:rFonts w:ascii="Times New Roman" w:eastAsia="Times New Roman" w:hAnsi="Times New Roman" w:cs="Times New Roman"/>
          <w:b/>
          <w:lang w:eastAsia="ru-RU"/>
        </w:rPr>
      </w:pPr>
    </w:p>
    <w:p w:rsidR="00695DD1" w:rsidRPr="00695DD1" w:rsidRDefault="00695DD1" w:rsidP="00695DD1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95D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Ж-2 ЗОНА ЗАСТРОЙКИ ИНДИВИДУАЛЬНЫМИ ЖИЛЫМИ ДОМАМИ</w:t>
      </w:r>
    </w:p>
    <w:p w:rsidR="00695DD1" w:rsidRPr="00695DD1" w:rsidRDefault="00695DD1" w:rsidP="00695D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D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 предназначена для застройки индивидуальными жилыми домами, допускается размещение объектов социального и культурно - бытового обслуживания населения, преимущественно местного значения, иных объектов согласно градостроительным регламентам.</w:t>
      </w:r>
    </w:p>
    <w:p w:rsidR="00695DD1" w:rsidRPr="00695DD1" w:rsidRDefault="00695DD1" w:rsidP="00695D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92"/>
        <w:gridCol w:w="6079"/>
        <w:gridCol w:w="1567"/>
      </w:tblGrid>
      <w:tr w:rsidR="00695DD1" w:rsidRPr="00695DD1" w:rsidTr="00073F5A">
        <w:trPr>
          <w:tblHeader/>
        </w:trPr>
        <w:tc>
          <w:tcPr>
            <w:tcW w:w="1229" w:type="pct"/>
            <w:vAlign w:val="center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998" w:type="pct"/>
            <w:vAlign w:val="center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Описание вида разрешенного использования земельного участка</w:t>
            </w:r>
          </w:p>
        </w:tc>
        <w:tc>
          <w:tcPr>
            <w:tcW w:w="773" w:type="pct"/>
            <w:vAlign w:val="center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(числовое обозначение) вида разрешенного использования земельного участка)</w:t>
            </w:r>
          </w:p>
        </w:tc>
      </w:tr>
      <w:tr w:rsidR="00695DD1" w:rsidRPr="00695DD1" w:rsidTr="00073F5A">
        <w:tc>
          <w:tcPr>
            <w:tcW w:w="5000" w:type="pct"/>
            <w:gridSpan w:val="3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ОСНОВНЫЕ ВИДЫ РАЗРЕШЕННОГО ИСПОЛЬЗОВАНИЯ</w:t>
            </w:r>
          </w:p>
        </w:tc>
      </w:tr>
      <w:tr w:rsidR="00695DD1" w:rsidRPr="00695DD1" w:rsidTr="00073F5A">
        <w:tc>
          <w:tcPr>
            <w:tcW w:w="1229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2998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индивидуального жилого дома, не предназначенного для раздела на квартиры (дом, пригодный для постоянного проживания, высотой не выше трех надземных этажей); выращивание плодовых, ягодных, овощных, бахчевых или иных декоративных, или сельскохозяйственных культур; размещение индивидуальных гаражей и подсобных сооружений</w:t>
            </w:r>
          </w:p>
        </w:tc>
        <w:tc>
          <w:tcPr>
            <w:tcW w:w="773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0" w:name="Par123"/>
            <w:bookmarkEnd w:id="0"/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</w:t>
            </w:r>
          </w:p>
        </w:tc>
      </w:tr>
      <w:tr w:rsidR="00695DD1" w:rsidRPr="00695DD1" w:rsidTr="00073F5A">
        <w:tc>
          <w:tcPr>
            <w:tcW w:w="1229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ведения личного подсобного хозяйства</w:t>
            </w:r>
          </w:p>
        </w:tc>
        <w:tc>
          <w:tcPr>
            <w:tcW w:w="2998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</w:t>
            </w:r>
          </w:p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производство сельскохозяйственной продукции;</w:t>
            </w:r>
          </w:p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гаража и иных вспомогательных сооружений;</w:t>
            </w:r>
          </w:p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сельскохозяйственных животных.</w:t>
            </w:r>
          </w:p>
        </w:tc>
        <w:tc>
          <w:tcPr>
            <w:tcW w:w="773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</w:t>
            </w:r>
          </w:p>
        </w:tc>
      </w:tr>
      <w:tr w:rsidR="00695DD1" w:rsidRPr="00695DD1" w:rsidTr="00073F5A">
        <w:tc>
          <w:tcPr>
            <w:tcW w:w="1229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Историко-культурная деятельность</w:t>
            </w:r>
          </w:p>
        </w:tc>
        <w:tc>
          <w:tcPr>
            <w:tcW w:w="2998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773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9.3</w:t>
            </w:r>
          </w:p>
        </w:tc>
      </w:tr>
      <w:tr w:rsidR="00695DD1" w:rsidRPr="00695DD1" w:rsidTr="00073F5A">
        <w:tc>
          <w:tcPr>
            <w:tcW w:w="1229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Общее пользование </w:t>
            </w:r>
            <w:proofErr w:type="gramStart"/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водными</w:t>
            </w:r>
            <w:proofErr w:type="gramEnd"/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объектам</w:t>
            </w:r>
          </w:p>
        </w:tc>
        <w:tc>
          <w:tcPr>
            <w:tcW w:w="2998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  <w:proofErr w:type="gramEnd"/>
          </w:p>
        </w:tc>
        <w:tc>
          <w:tcPr>
            <w:tcW w:w="773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11.1</w:t>
            </w:r>
          </w:p>
        </w:tc>
      </w:tr>
      <w:tr w:rsidR="00695DD1" w:rsidRPr="00695DD1" w:rsidTr="00073F5A">
        <w:tc>
          <w:tcPr>
            <w:tcW w:w="1229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жилой застройки &lt;*&gt;</w:t>
            </w:r>
          </w:p>
        </w:tc>
        <w:tc>
          <w:tcPr>
            <w:tcW w:w="2998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Размещение объектов капитального строительства, размещение которых предусмотрено видами разрешенного использования с </w:t>
            </w: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кодами 3.1 (коммунальное обслуживание), 3.2 (социальное обслуживание), 3.3 (бытовое обслуживание), 3.4.1 (амбулаторно-поликлиническое обслуживание), 3.6 (культурное развитие), 3.7 (религиозное использование), 4.1 (деловое управление), если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</w:t>
            </w:r>
            <w:proofErr w:type="gramEnd"/>
          </w:p>
        </w:tc>
        <w:tc>
          <w:tcPr>
            <w:tcW w:w="773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2.7 &lt;*&gt;</w:t>
            </w:r>
          </w:p>
        </w:tc>
      </w:tr>
      <w:tr w:rsidR="00695DD1" w:rsidRPr="00695DD1" w:rsidTr="00073F5A">
        <w:tc>
          <w:tcPr>
            <w:tcW w:w="5000" w:type="pct"/>
            <w:gridSpan w:val="3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УСЛОВНО РАЗРЕШЕННЫЕ ВИДЫ ИСПОЛЬЗОВАНИЯ</w:t>
            </w:r>
          </w:p>
        </w:tc>
      </w:tr>
      <w:tr w:rsidR="00695DD1" w:rsidRPr="00695DD1" w:rsidTr="00073F5A">
        <w:tc>
          <w:tcPr>
            <w:tcW w:w="1229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Хранение и переработка сельскохозяйственной продукции</w:t>
            </w:r>
          </w:p>
        </w:tc>
        <w:tc>
          <w:tcPr>
            <w:tcW w:w="2998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773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1.15</w:t>
            </w:r>
          </w:p>
        </w:tc>
      </w:tr>
      <w:tr w:rsidR="00695DD1" w:rsidRPr="00695DD1" w:rsidTr="00073F5A">
        <w:tc>
          <w:tcPr>
            <w:tcW w:w="1229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Малоэтажная многоквартирная жилая застройка </w:t>
            </w: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&lt;</w:t>
            </w: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</w:t>
            </w: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*&gt;</w:t>
            </w:r>
          </w:p>
        </w:tc>
        <w:tc>
          <w:tcPr>
            <w:tcW w:w="2998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Размещение малоэтажных многоквартирных домов (многоквартирные дома высотой до 4 этажей, включая </w:t>
            </w:r>
            <w:proofErr w:type="gramStart"/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мансардный</w:t>
            </w:r>
            <w:proofErr w:type="gramEnd"/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);</w:t>
            </w:r>
          </w:p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обустройство спортивных и детских площадок, площадок для отдыха;</w:t>
            </w:r>
          </w:p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773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2.1.1</w:t>
            </w:r>
          </w:p>
        </w:tc>
      </w:tr>
      <w:tr w:rsidR="00695DD1" w:rsidRPr="00695DD1" w:rsidTr="00073F5A">
        <w:tc>
          <w:tcPr>
            <w:tcW w:w="1229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жилой застройки</w:t>
            </w:r>
          </w:p>
        </w:tc>
        <w:tc>
          <w:tcPr>
            <w:tcW w:w="2998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объектов капитального строительства, размещение которых предусмотрено видами разрешенного использования с кодами 3.1 (коммунальное обслуживание), 3.2 (социальное обслуживание), 3.3 (бытовое обслуживание), 3.4 (здравоохранение), 3.4.1 (амбулаторно-поликлиническое обслуживание), 3.5.1 (дошкольное, начальное и среднее общее образование), 3.6 (культурное развитие), 3.7 (религиозное использование), 3.10.1 (амбулаторное ветеринарное обслуживание), 4.1 (деловое управление), 4.3 (рынки), 4.4 (магазины), 4.6 (общественное питание), 4.7 (гостиничное обслуживание), 4.9 (обслуживание автотранспорта), если</w:t>
            </w:r>
            <w:proofErr w:type="gramEnd"/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</w:t>
            </w:r>
          </w:p>
        </w:tc>
        <w:tc>
          <w:tcPr>
            <w:tcW w:w="773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2.7</w:t>
            </w:r>
          </w:p>
        </w:tc>
      </w:tr>
      <w:tr w:rsidR="00695DD1" w:rsidRPr="00695DD1" w:rsidTr="00073F5A">
        <w:tc>
          <w:tcPr>
            <w:tcW w:w="1229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Автомобильный транспорт</w:t>
            </w:r>
          </w:p>
        </w:tc>
        <w:tc>
          <w:tcPr>
            <w:tcW w:w="2998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автомобильных дорог и технически связанных с ними сооружений; 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773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7.2</w:t>
            </w:r>
          </w:p>
        </w:tc>
      </w:tr>
      <w:tr w:rsidR="00695DD1" w:rsidRPr="00695DD1" w:rsidTr="00073F5A">
        <w:tc>
          <w:tcPr>
            <w:tcW w:w="5000" w:type="pct"/>
            <w:gridSpan w:val="3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ВСПОМОГАТЕЛЬНЫЕ ВИДЫ РАЗРЕШЕННОГО ИСПОЛЬЗОВАНИЯ</w:t>
            </w:r>
          </w:p>
        </w:tc>
      </w:tr>
      <w:tr w:rsidR="00695DD1" w:rsidRPr="00695DD1" w:rsidTr="00073F5A">
        <w:tc>
          <w:tcPr>
            <w:tcW w:w="1229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98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Подсобные помещения (бани, гаражи, хозяйственные постройки и т д</w:t>
            </w:r>
            <w:proofErr w:type="gramStart"/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773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5DD1" w:rsidRPr="00695DD1" w:rsidTr="00073F5A">
        <w:tc>
          <w:tcPr>
            <w:tcW w:w="1229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98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Площадки отдыха для детей и взрослых</w:t>
            </w:r>
          </w:p>
        </w:tc>
        <w:tc>
          <w:tcPr>
            <w:tcW w:w="773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5DD1" w:rsidRPr="00695DD1" w:rsidTr="00073F5A">
        <w:tc>
          <w:tcPr>
            <w:tcW w:w="1229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98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Площадки для хозяйственных целей</w:t>
            </w:r>
          </w:p>
        </w:tc>
        <w:tc>
          <w:tcPr>
            <w:tcW w:w="773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5DD1" w:rsidRPr="00695DD1" w:rsidTr="00073F5A">
        <w:tc>
          <w:tcPr>
            <w:tcW w:w="1229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98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Индивидуальные гаражи</w:t>
            </w:r>
          </w:p>
        </w:tc>
        <w:tc>
          <w:tcPr>
            <w:tcW w:w="773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5DD1" w:rsidRPr="00695DD1" w:rsidTr="00073F5A">
        <w:tc>
          <w:tcPr>
            <w:tcW w:w="1229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98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Автостоянки </w:t>
            </w:r>
            <w:proofErr w:type="spellStart"/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приобъектные</w:t>
            </w:r>
            <w:proofErr w:type="spellEnd"/>
          </w:p>
        </w:tc>
        <w:tc>
          <w:tcPr>
            <w:tcW w:w="773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5DD1" w:rsidRPr="00695DD1" w:rsidTr="00073F5A">
        <w:tc>
          <w:tcPr>
            <w:tcW w:w="1229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98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D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Объекты инженерно-технического обеспечения</w:t>
            </w:r>
          </w:p>
        </w:tc>
        <w:tc>
          <w:tcPr>
            <w:tcW w:w="773" w:type="pct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95DD1" w:rsidRPr="00695DD1" w:rsidRDefault="00695DD1" w:rsidP="00695DD1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D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видов использования, отмеченных знаком &lt;*&gt;, относятся к основным видам разрешенного использования при соблюдении условия, что общая площадь объектов капитального строительства на соответствующих земельных участках не превышает 100 квадратных метров. В случае если общая площадь объектов капитального строительства на соответствующих земельных участках превышает 100 квадратных метров, то объекты указанных видов использования относятся к условно разрешенным видам использования.</w:t>
      </w:r>
    </w:p>
    <w:p w:rsidR="00695DD1" w:rsidRPr="00695DD1" w:rsidRDefault="00695DD1" w:rsidP="00695D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95DD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&lt;**&gt; Вид разрешенного использования, отмеченный знаком &lt;**&gt;, применяется исключительно для земельных участков под существующими малоэтажными многоквартирными домами</w:t>
      </w:r>
    </w:p>
    <w:p w:rsidR="00695DD1" w:rsidRPr="00695DD1" w:rsidRDefault="00695DD1" w:rsidP="00695D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695DD1" w:rsidRPr="00695DD1" w:rsidRDefault="00695DD1" w:rsidP="00695DD1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95DD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Ж</w:t>
      </w:r>
      <w:r w:rsidRPr="00695DD1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-</w:t>
      </w:r>
      <w:r w:rsidRPr="00695DD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</w:p>
    <w:p w:rsidR="00695DD1" w:rsidRPr="00695DD1" w:rsidRDefault="00695DD1" w:rsidP="00695DD1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0"/>
        <w:gridCol w:w="5055"/>
        <w:gridCol w:w="6"/>
        <w:gridCol w:w="1682"/>
        <w:gridCol w:w="1731"/>
      </w:tblGrid>
      <w:tr w:rsidR="00695DD1" w:rsidRPr="00695DD1" w:rsidTr="00073F5A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ед. измерения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Минимальное значение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Максимальное значение</w:t>
            </w:r>
          </w:p>
        </w:tc>
      </w:tr>
      <w:tr w:rsidR="00695DD1" w:rsidRPr="00695DD1" w:rsidTr="00073F5A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предельные (минимальные и (или) максимальные) размеры земельных участков, в том числе их площадь:</w:t>
            </w:r>
          </w:p>
        </w:tc>
      </w:tr>
      <w:tr w:rsidR="00695DD1" w:rsidRPr="00695DD1" w:rsidTr="00073F5A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84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для вида использования  «Для индивидуального жилищного строительства»:</w:t>
            </w:r>
          </w:p>
        </w:tc>
      </w:tr>
      <w:tr w:rsidR="00695DD1" w:rsidRPr="00695DD1" w:rsidTr="00073F5A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площадь земельных участков, кв. м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</w:tr>
      <w:tr w:rsidR="00695DD1" w:rsidRPr="00695DD1" w:rsidTr="00073F5A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4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для вида использования «Для ведения личного подсобного хозяйства»</w:t>
            </w:r>
          </w:p>
        </w:tc>
      </w:tr>
      <w:tr w:rsidR="00695DD1" w:rsidRPr="00695DD1" w:rsidTr="00073F5A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площадь земельных участков, кв. м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1000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5000</w:t>
            </w:r>
          </w:p>
        </w:tc>
      </w:tr>
      <w:tr w:rsidR="00695DD1" w:rsidRPr="00695DD1" w:rsidTr="00073F5A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5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земельных </w:t>
            </w:r>
            <w:proofErr w:type="gramStart"/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участков</w:t>
            </w:r>
            <w:proofErr w:type="gramEnd"/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поставленных на кадастровый учет до принятия решения об утверждения настоящих правил землепользования и застройки муниципального образования </w:t>
            </w:r>
            <w:proofErr w:type="spellStart"/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Иссадского</w:t>
            </w:r>
            <w:proofErr w:type="spellEnd"/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  <w:tc>
          <w:tcPr>
            <w:tcW w:w="3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предельные (минимальные и (или) максимальные) размеры земельных участков </w:t>
            </w:r>
          </w:p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 применяются</w:t>
            </w:r>
          </w:p>
        </w:tc>
      </w:tr>
      <w:tr w:rsidR="00695DD1" w:rsidRPr="00695DD1" w:rsidTr="00073F5A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84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для иных для иных видов разрешённого использования</w:t>
            </w:r>
          </w:p>
        </w:tc>
      </w:tr>
      <w:tr w:rsidR="00695DD1" w:rsidRPr="00695DD1" w:rsidTr="00073F5A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площадь земельных участков, кв. м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соответствии с документацией по планировке территории</w:t>
            </w:r>
          </w:p>
        </w:tc>
      </w:tr>
      <w:tr w:rsidR="00695DD1" w:rsidRPr="00695DD1" w:rsidTr="00073F5A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иные предельные размеры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 подлежат установлению</w:t>
            </w:r>
          </w:p>
        </w:tc>
      </w:tr>
      <w:tr w:rsidR="00695DD1" w:rsidRPr="00695DD1" w:rsidTr="00073F5A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lang w:eastAsia="ru-RU"/>
              </w:rPr>
              <w:t>для вида использования  «Малоэтажная многоквартирная жилая застройка»: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 подлежат установлению</w:t>
            </w:r>
          </w:p>
        </w:tc>
      </w:tr>
      <w:tr w:rsidR="00695DD1" w:rsidRPr="00695DD1" w:rsidTr="00073F5A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</w:tc>
      </w:tr>
      <w:tr w:rsidR="00695DD1" w:rsidRPr="00695DD1" w:rsidTr="00073F5A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видов использования «Для индивидуального жилищного строительства», «Малоэтажная многоквартирная жилая </w:t>
            </w: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застройка» «Для ведения личного подсобного хозяйства», для подсобных и вспомогательных объектов капитального строительства и сооружений, </w:t>
            </w:r>
            <w:proofErr w:type="gramStart"/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 подлежит установлению</w:t>
            </w:r>
          </w:p>
        </w:tc>
      </w:tr>
      <w:tr w:rsidR="00695DD1" w:rsidRPr="00695DD1" w:rsidTr="00073F5A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2.2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иных видов разрешённого использования, </w:t>
            </w:r>
            <w:proofErr w:type="gramStart"/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 подлежит установлению</w:t>
            </w:r>
          </w:p>
        </w:tc>
      </w:tr>
      <w:tr w:rsidR="00695DD1" w:rsidRPr="00695DD1" w:rsidTr="00073F5A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lang w:eastAsia="ru-RU"/>
              </w:rPr>
              <w:t>предельное количество этажей или предельная высота зданий, строений, сооружений:</w:t>
            </w:r>
          </w:p>
        </w:tc>
      </w:tr>
      <w:tr w:rsidR="00695DD1" w:rsidRPr="00695DD1" w:rsidTr="00073F5A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высота объектов капитального строительства, </w:t>
            </w:r>
            <w:proofErr w:type="gramStart"/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 подлежит установлению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695DD1" w:rsidRPr="00695DD1" w:rsidTr="00073F5A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высота помещения вновь размещаемых и реконструируемых встроенных или отдельно стоящих индивидуальных гаражей, открытых стоянок без технического обслуживания на 1 - 2 легковые машины, на земельном участке с разрешенными видами использования «Для индивидуального жилищного строительства», «Для ведения личного подсобного хозяйства», </w:t>
            </w:r>
            <w:proofErr w:type="gramStart"/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 подлежит установлению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95DD1" w:rsidRPr="00695DD1" w:rsidTr="00073F5A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высота подсобных и вспомогательных объектов капитального строительства и сооружений, на земельном участке с разрешенными видами использования «Для индивидуального жилищного строительства», «Для ведения личного подсобного хозяйства», «Блокированная жилая застройка»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 подлежит установлению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1/3 высоты объекта капитального строительства, отнесенного к основному виду разрешенного использования</w:t>
            </w:r>
          </w:p>
        </w:tc>
      </w:tr>
      <w:tr w:rsidR="00695DD1" w:rsidRPr="00695DD1" w:rsidTr="00073F5A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lang w:eastAsia="ru-RU"/>
              </w:rPr>
              <w:t>предельное количество этажей зданий, строений, сооружений для вида использования  «Малоэтажная многоквартирная жилая застройка», этаж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 подлежит установлению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95DD1" w:rsidRPr="00695DD1" w:rsidTr="00073F5A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      </w:r>
          </w:p>
        </w:tc>
      </w:tr>
      <w:tr w:rsidR="00695DD1" w:rsidRPr="00695DD1" w:rsidTr="00073F5A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trike/>
                <w:color w:val="FF0000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для видов использования «Для индивидуального жилищного строительства», «Для ведения личного подсобного хозяйства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 подлежит установлению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30 %</w:t>
            </w:r>
          </w:p>
        </w:tc>
      </w:tr>
      <w:tr w:rsidR="00695DD1" w:rsidRPr="00695DD1" w:rsidTr="00073F5A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trike/>
                <w:color w:val="FF0000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для иных для иных видов разрешённого использования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 подлежит установлению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60 %</w:t>
            </w:r>
          </w:p>
        </w:tc>
      </w:tr>
      <w:tr w:rsidR="00695DD1" w:rsidRPr="00695DD1" w:rsidTr="00073F5A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</w:tc>
      </w:tr>
      <w:tr w:rsidR="00695DD1" w:rsidRPr="00695DD1" w:rsidTr="00073F5A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84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минимальное расстояние от окон индивидуального жилого дома или жилого дома блокированной застройки до подсобных и вспомогательных объектов капитального строительства и сооружений, расположенных на соседнем земельном участке, не менее 6 метров</w:t>
            </w:r>
          </w:p>
        </w:tc>
      </w:tr>
      <w:tr w:rsidR="00695DD1" w:rsidRPr="00695DD1" w:rsidTr="00073F5A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84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отступы от красной линии в соответствии с утвержденной документацией по планировке территории</w:t>
            </w:r>
          </w:p>
        </w:tc>
      </w:tr>
      <w:tr w:rsidR="00695DD1" w:rsidRPr="00695DD1" w:rsidTr="00073F5A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84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земельные участки с видом разрешенного использования «Для индивидуального жилищного строительства» и «Для ведения личного подсобного хозяйства» должны быть огорожены. Ограждение должно быть выполнено из доброкачественных материалов, предназначенных для этих целей. Высота ограждения должна быть не более 1 метра 80 сантиметров до </w:t>
            </w: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наиболее высокой части ограждения</w:t>
            </w:r>
          </w:p>
        </w:tc>
      </w:tr>
      <w:tr w:rsidR="00695DD1" w:rsidRPr="00695DD1" w:rsidTr="00073F5A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5.4</w:t>
            </w:r>
          </w:p>
        </w:tc>
        <w:tc>
          <w:tcPr>
            <w:tcW w:w="84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максимальная общая площадь вновь размещаемых и реконструируемых встроенных или отдельно стоящих индивидуальных гаражей, открытых стоянок без технического обслуживания на 1 - 2 легковые машины не должна превышать 60 кв. м</w:t>
            </w:r>
          </w:p>
        </w:tc>
      </w:tr>
      <w:tr w:rsidR="00695DD1" w:rsidRPr="00695DD1" w:rsidTr="00073F5A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84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5DD1" w:rsidRPr="00695DD1" w:rsidRDefault="00695DD1" w:rsidP="0069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5D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максимальная площадь отдельно стоящего подсобного или вспомогательного объекта капитального строительства или сооружения (за исключением индивидуальных гаражей) не должна превышать 75 % от общей площади объекта капитального строительства, отнесенного к основному виду разрешенного использования и размещенному на одном с ним земельном участке</w:t>
            </w:r>
          </w:p>
        </w:tc>
      </w:tr>
    </w:tbl>
    <w:p w:rsidR="00695DD1" w:rsidRPr="00695DD1" w:rsidRDefault="00695DD1" w:rsidP="00695D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695DD1" w:rsidRPr="00695DD1" w:rsidRDefault="00695DD1" w:rsidP="00695D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DD1" w:rsidRPr="00695DD1" w:rsidRDefault="00695DD1" w:rsidP="00695D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DD1" w:rsidRPr="00695DD1" w:rsidRDefault="00695DD1" w:rsidP="00695D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DD1" w:rsidRPr="00695DD1" w:rsidRDefault="00695DD1" w:rsidP="00695D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043" w:rsidRDefault="00801043" w:rsidP="00801043">
      <w:pPr>
        <w:widowControl w:val="0"/>
        <w:autoSpaceDE w:val="0"/>
        <w:autoSpaceDN w:val="0"/>
        <w:adjustRightInd w:val="0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51C7" w:rsidRDefault="00CB51C7" w:rsidP="00801043">
      <w:pPr>
        <w:widowControl w:val="0"/>
        <w:autoSpaceDE w:val="0"/>
        <w:autoSpaceDN w:val="0"/>
        <w:adjustRightInd w:val="0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51C7" w:rsidRDefault="00CB51C7" w:rsidP="00801043">
      <w:pPr>
        <w:widowControl w:val="0"/>
        <w:autoSpaceDE w:val="0"/>
        <w:autoSpaceDN w:val="0"/>
        <w:adjustRightInd w:val="0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51C7" w:rsidRPr="00801043" w:rsidRDefault="00CB51C7" w:rsidP="00801043">
      <w:pPr>
        <w:widowControl w:val="0"/>
        <w:autoSpaceDE w:val="0"/>
        <w:autoSpaceDN w:val="0"/>
        <w:adjustRightInd w:val="0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5DD1" w:rsidRDefault="00695DD1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95DD1" w:rsidRDefault="00695DD1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95DD1" w:rsidRDefault="00695DD1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95DD1" w:rsidRDefault="00695DD1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95DD1" w:rsidRDefault="00695DD1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95DD1" w:rsidRDefault="00695DD1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95DD1" w:rsidRDefault="00695DD1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95DD1" w:rsidRDefault="00695DD1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95DD1" w:rsidRDefault="00695DD1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95DD1" w:rsidRDefault="00695DD1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95DD1" w:rsidRDefault="00695DD1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95DD1" w:rsidRDefault="00695DD1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95DD1" w:rsidRDefault="00695DD1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95DD1" w:rsidRDefault="00695DD1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95DD1" w:rsidRDefault="00695DD1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95DD1" w:rsidRDefault="00695DD1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95DD1" w:rsidRDefault="00695DD1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01043" w:rsidRPr="00801043" w:rsidRDefault="00801043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01043">
        <w:rPr>
          <w:rFonts w:ascii="Times New Roman" w:hAnsi="Times New Roman" w:cs="Times New Roman"/>
          <w:sz w:val="36"/>
          <w:szCs w:val="36"/>
        </w:rPr>
        <w:lastRenderedPageBreak/>
        <w:t xml:space="preserve">ВЫКОПИРОВКА  ИЗ  КАРТЫ  ГРАДОСТРОИТЕЛЬНОГО ЗОНИРОВАНИЯ  МО </w:t>
      </w:r>
      <w:r w:rsidR="00ED55F5">
        <w:rPr>
          <w:rFonts w:ascii="Times New Roman" w:hAnsi="Times New Roman" w:cs="Times New Roman"/>
          <w:sz w:val="36"/>
          <w:szCs w:val="36"/>
        </w:rPr>
        <w:t>ИССАДСКОЕ</w:t>
      </w:r>
      <w:r w:rsidRPr="00801043">
        <w:rPr>
          <w:rFonts w:ascii="Times New Roman" w:hAnsi="Times New Roman" w:cs="Times New Roman"/>
          <w:sz w:val="36"/>
          <w:szCs w:val="36"/>
        </w:rPr>
        <w:t xml:space="preserve"> С.П. </w:t>
      </w:r>
    </w:p>
    <w:p w:rsidR="00801043" w:rsidRDefault="00695DD1" w:rsidP="002300C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2215" cy="50946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50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43" w:rsidRPr="00801043" w:rsidRDefault="00CB51C7" w:rsidP="00801043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268595" cy="196215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43" w:rsidRPr="00801043" w:rsidRDefault="00801043" w:rsidP="00801043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80104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4DEF163" wp14:editId="67DF20EE">
            <wp:extent cx="5081270" cy="34734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043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</w:p>
    <w:p w:rsidR="00801043" w:rsidRPr="00801043" w:rsidRDefault="00801043" w:rsidP="00801043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801043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 КН </w:t>
      </w:r>
      <w:r w:rsidR="00695DD1" w:rsidRPr="00695DD1">
        <w:rPr>
          <w:rFonts w:ascii="Times New Roman" w:hAnsi="Times New Roman" w:cs="Times New Roman"/>
          <w:noProof/>
          <w:sz w:val="36"/>
          <w:szCs w:val="36"/>
          <w:lang w:eastAsia="ru-RU"/>
        </w:rPr>
        <w:t>47:10:0306002:388</w:t>
      </w:r>
    </w:p>
    <w:p w:rsidR="00801043" w:rsidRDefault="00801043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95DD1" w:rsidRDefault="00695DD1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95DD1" w:rsidRDefault="00695DD1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95DD1" w:rsidRDefault="00695DD1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95DD1" w:rsidRDefault="00695DD1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95DD1" w:rsidRDefault="00695DD1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01043" w:rsidRDefault="00695DD1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95DD1">
        <w:rPr>
          <w:rFonts w:ascii="Times New Roman" w:hAnsi="Times New Roman" w:cs="Times New Roman"/>
          <w:sz w:val="36"/>
          <w:szCs w:val="36"/>
        </w:rPr>
        <w:lastRenderedPageBreak/>
        <w:t>ВЫКОПИРОВКА  ИЗ  КАРТЫ  ГРАДОСТРОИТЕЛЬНОГО ЗОНИРОВАНИЯ  МО ИССАДСКОЕ С.П.</w:t>
      </w:r>
      <w:r>
        <w:rPr>
          <w:rFonts w:ascii="Times New Roman" w:hAnsi="Times New Roman" w:cs="Times New Roman"/>
          <w:sz w:val="36"/>
          <w:szCs w:val="36"/>
        </w:rPr>
        <w:t xml:space="preserve"> (ЗОУИТ)</w:t>
      </w:r>
    </w:p>
    <w:p w:rsidR="00801043" w:rsidRDefault="00695DD1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312410" cy="492061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492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DD1" w:rsidRDefault="00695DD1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01043" w:rsidRDefault="00695DD1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0104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0DF102F" wp14:editId="587CA088">
            <wp:extent cx="5081270" cy="347345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DD1" w:rsidRDefault="00695DD1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95DD1">
        <w:rPr>
          <w:rFonts w:ascii="Times New Roman" w:hAnsi="Times New Roman" w:cs="Times New Roman"/>
          <w:sz w:val="36"/>
          <w:szCs w:val="36"/>
        </w:rPr>
        <w:t xml:space="preserve">                    КН 47:10:0306002:388</w:t>
      </w:r>
    </w:p>
    <w:p w:rsidR="00695DD1" w:rsidRDefault="00695DD1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01043" w:rsidRDefault="00695DD1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451985" cy="82740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8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DD1" w:rsidRDefault="00695DD1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292215" cy="6534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DD1" w:rsidRDefault="00695DD1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074410" cy="772795"/>
            <wp:effectExtent l="0" t="0" r="254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DD1" w:rsidRDefault="00695DD1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01043" w:rsidRPr="00801043" w:rsidRDefault="00801043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01043">
        <w:rPr>
          <w:rFonts w:ascii="Times New Roman" w:hAnsi="Times New Roman" w:cs="Times New Roman"/>
          <w:sz w:val="36"/>
          <w:szCs w:val="36"/>
        </w:rPr>
        <w:lastRenderedPageBreak/>
        <w:t xml:space="preserve">ВЫКОПИРОВКА  ИЗ  КАРТЫ  </w:t>
      </w:r>
      <w:r w:rsidR="008112B6">
        <w:rPr>
          <w:rFonts w:ascii="Times New Roman" w:hAnsi="Times New Roman" w:cs="Times New Roman"/>
          <w:sz w:val="36"/>
          <w:szCs w:val="36"/>
        </w:rPr>
        <w:t>ФУНКЦИОНАЛЬНОГО</w:t>
      </w:r>
      <w:r w:rsidRPr="00801043">
        <w:rPr>
          <w:rFonts w:ascii="Times New Roman" w:hAnsi="Times New Roman" w:cs="Times New Roman"/>
          <w:sz w:val="36"/>
          <w:szCs w:val="36"/>
        </w:rPr>
        <w:t xml:space="preserve"> ЗОНИРОВАНИЯ  МО </w:t>
      </w:r>
      <w:r w:rsidR="00695DD1">
        <w:rPr>
          <w:rFonts w:ascii="Times New Roman" w:hAnsi="Times New Roman" w:cs="Times New Roman"/>
          <w:sz w:val="36"/>
          <w:szCs w:val="36"/>
        </w:rPr>
        <w:t>ИССАДСКОЕ</w:t>
      </w:r>
      <w:r w:rsidRPr="00801043">
        <w:rPr>
          <w:rFonts w:ascii="Times New Roman" w:hAnsi="Times New Roman" w:cs="Times New Roman"/>
          <w:sz w:val="36"/>
          <w:szCs w:val="36"/>
        </w:rPr>
        <w:t xml:space="preserve"> С.П. </w:t>
      </w:r>
    </w:p>
    <w:p w:rsidR="00801043" w:rsidRDefault="00695DD1" w:rsidP="002300C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3010" cy="5116195"/>
            <wp:effectExtent l="0" t="0" r="254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511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43" w:rsidRPr="00801043" w:rsidRDefault="00801043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80104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8567094" wp14:editId="0729B968">
            <wp:extent cx="5081270" cy="34734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43" w:rsidRDefault="00695DD1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</w:t>
      </w:r>
      <w:bookmarkStart w:id="1" w:name="_GoBack"/>
      <w:bookmarkEnd w:id="1"/>
      <w:r w:rsidRPr="00695DD1">
        <w:rPr>
          <w:rFonts w:ascii="Times New Roman" w:hAnsi="Times New Roman" w:cs="Times New Roman"/>
          <w:sz w:val="36"/>
          <w:szCs w:val="36"/>
        </w:rPr>
        <w:t xml:space="preserve"> КН 47:10:0306002:388</w:t>
      </w:r>
    </w:p>
    <w:p w:rsidR="008112B6" w:rsidRPr="00801043" w:rsidRDefault="008112B6" w:rsidP="0080104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01043" w:rsidRPr="002300CC" w:rsidRDefault="008112B6" w:rsidP="002300C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6985" cy="294005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1043" w:rsidRPr="002300CC" w:rsidSect="00647765">
      <w:pgSz w:w="11906" w:h="16838"/>
      <w:pgMar w:top="1134" w:right="850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22154E"/>
    <w:multiLevelType w:val="singleLevel"/>
    <w:tmpl w:val="B40E1A2C"/>
    <w:lvl w:ilvl="0">
      <w:start w:val="1"/>
      <w:numFmt w:val="bullet"/>
      <w:lvlText w:val="-"/>
      <w:lvlJc w:val="left"/>
      <w:pPr>
        <w:tabs>
          <w:tab w:val="num" w:pos="408"/>
        </w:tabs>
        <w:ind w:left="408" w:hanging="408"/>
      </w:pPr>
      <w:rPr>
        <w:rFonts w:ascii="Times New Roman" w:hAnsi="Times New Roman" w:hint="default"/>
      </w:rPr>
    </w:lvl>
  </w:abstractNum>
  <w:abstractNum w:abstractNumId="1">
    <w:nsid w:val="67EE50A1"/>
    <w:multiLevelType w:val="hybridMultilevel"/>
    <w:tmpl w:val="D9B0DCA4"/>
    <w:lvl w:ilvl="0" w:tplc="98FEDF0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360"/>
    <w:rsid w:val="00195082"/>
    <w:rsid w:val="002300CC"/>
    <w:rsid w:val="002F4BE0"/>
    <w:rsid w:val="004F2360"/>
    <w:rsid w:val="00505C81"/>
    <w:rsid w:val="0051655D"/>
    <w:rsid w:val="00647765"/>
    <w:rsid w:val="00695DD1"/>
    <w:rsid w:val="00801043"/>
    <w:rsid w:val="008112B6"/>
    <w:rsid w:val="00A06A8B"/>
    <w:rsid w:val="00A76893"/>
    <w:rsid w:val="00B0750D"/>
    <w:rsid w:val="00CB51C7"/>
    <w:rsid w:val="00DB196E"/>
    <w:rsid w:val="00E55617"/>
    <w:rsid w:val="00EC50F4"/>
    <w:rsid w:val="00ED55F5"/>
    <w:rsid w:val="00FF2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0CC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2300C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0CC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2300C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11</Pages>
  <Words>2115</Words>
  <Characters>12059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Васильева</dc:creator>
  <cp:keywords/>
  <dc:description/>
  <cp:lastModifiedBy>Татьяна Васильева</cp:lastModifiedBy>
  <cp:revision>10</cp:revision>
  <dcterms:created xsi:type="dcterms:W3CDTF">2023-12-08T12:25:00Z</dcterms:created>
  <dcterms:modified xsi:type="dcterms:W3CDTF">2025-02-14T11:28:00Z</dcterms:modified>
</cp:coreProperties>
</file>