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09" w:rsidRPr="007A5B2D" w:rsidRDefault="007A5B2D" w:rsidP="007A5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B2D">
        <w:rPr>
          <w:rFonts w:ascii="Times New Roman" w:hAnsi="Times New Roman" w:cs="Times New Roman"/>
          <w:sz w:val="28"/>
          <w:szCs w:val="28"/>
        </w:rPr>
        <w:t>Проект резолютивной части Разрешения</w:t>
      </w:r>
    </w:p>
    <w:p w:rsidR="007A5B2D" w:rsidRPr="007A5B2D" w:rsidRDefault="007A5B2D" w:rsidP="007A5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5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B2D">
        <w:rPr>
          <w:rFonts w:ascii="Times New Roman" w:hAnsi="Times New Roman" w:cs="Times New Roman"/>
          <w:sz w:val="28"/>
          <w:szCs w:val="28"/>
        </w:rPr>
        <w:t>В соответствии с пунктом 4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 2.14  Положения о Комит</w:t>
      </w:r>
      <w:r w:rsidR="009D07AB">
        <w:rPr>
          <w:rFonts w:ascii="Times New Roman" w:hAnsi="Times New Roman" w:cs="Times New Roman"/>
          <w:sz w:val="28"/>
          <w:szCs w:val="28"/>
        </w:rPr>
        <w:t>ете градостроительной политики Л</w:t>
      </w:r>
      <w:r w:rsidRPr="007A5B2D">
        <w:rPr>
          <w:rFonts w:ascii="Times New Roman" w:hAnsi="Times New Roman" w:cs="Times New Roman"/>
          <w:sz w:val="28"/>
          <w:szCs w:val="28"/>
        </w:rPr>
        <w:t>енинградской области, утвержденного постановлением Правительства Ленинградской области от 09.09.2019 № 421:</w:t>
      </w:r>
      <w:proofErr w:type="gramEnd"/>
    </w:p>
    <w:p w:rsidR="00247659" w:rsidRDefault="007A5B2D" w:rsidP="007A5B2D">
      <w:pPr>
        <w:jc w:val="both"/>
        <w:rPr>
          <w:rFonts w:ascii="Times New Roman" w:hAnsi="Times New Roman" w:cs="Times New Roman"/>
          <w:sz w:val="28"/>
          <w:szCs w:val="28"/>
        </w:rPr>
      </w:pPr>
      <w:r w:rsidRPr="007A5B2D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463600">
        <w:rPr>
          <w:rFonts w:ascii="Times New Roman" w:hAnsi="Times New Roman" w:cs="Times New Roman"/>
          <w:sz w:val="28"/>
          <w:szCs w:val="28"/>
        </w:rPr>
        <w:t xml:space="preserve"> </w:t>
      </w:r>
      <w:r w:rsidRPr="007A5B2D">
        <w:rPr>
          <w:rFonts w:ascii="Times New Roman" w:hAnsi="Times New Roman" w:cs="Times New Roman"/>
          <w:sz w:val="28"/>
          <w:szCs w:val="28"/>
        </w:rPr>
        <w:t xml:space="preserve">– </w:t>
      </w:r>
      <w:r w:rsidR="00DD7D3D">
        <w:rPr>
          <w:rFonts w:ascii="Times New Roman" w:hAnsi="Times New Roman" w:cs="Times New Roman"/>
          <w:sz w:val="28"/>
          <w:szCs w:val="28"/>
        </w:rPr>
        <w:t>«Магазины»</w:t>
      </w:r>
      <w:r w:rsidR="007F25F7">
        <w:rPr>
          <w:rFonts w:ascii="Times New Roman" w:hAnsi="Times New Roman" w:cs="Times New Roman"/>
          <w:sz w:val="28"/>
          <w:szCs w:val="28"/>
        </w:rPr>
        <w:t>» код 4.</w:t>
      </w:r>
      <w:r w:rsidR="00DD7D3D">
        <w:rPr>
          <w:rFonts w:ascii="Times New Roman" w:hAnsi="Times New Roman" w:cs="Times New Roman"/>
          <w:sz w:val="28"/>
          <w:szCs w:val="28"/>
        </w:rPr>
        <w:t xml:space="preserve">4 </w:t>
      </w:r>
      <w:r w:rsidR="007F25F7">
        <w:rPr>
          <w:rFonts w:ascii="Times New Roman" w:hAnsi="Times New Roman" w:cs="Times New Roman"/>
          <w:sz w:val="28"/>
          <w:szCs w:val="28"/>
        </w:rPr>
        <w:t xml:space="preserve">для земельного участка КН </w:t>
      </w:r>
      <w:r w:rsidR="00DD7D3D" w:rsidRPr="00A253D2">
        <w:rPr>
          <w:rFonts w:ascii="Times New Roman" w:eastAsia="Calibri" w:hAnsi="Times New Roman" w:cs="Times New Roman"/>
          <w:sz w:val="28"/>
          <w:szCs w:val="28"/>
        </w:rPr>
        <w:t>47:10:0112003:</w:t>
      </w:r>
      <w:r w:rsidR="00A616AE">
        <w:rPr>
          <w:rFonts w:ascii="Times New Roman" w:eastAsia="Calibri" w:hAnsi="Times New Roman" w:cs="Times New Roman"/>
          <w:sz w:val="28"/>
          <w:szCs w:val="28"/>
        </w:rPr>
        <w:t>32</w:t>
      </w:r>
      <w:r w:rsidR="00C54842">
        <w:rPr>
          <w:rFonts w:ascii="Times New Roman" w:eastAsia="Calibri" w:hAnsi="Times New Roman" w:cs="Times New Roman"/>
          <w:sz w:val="28"/>
          <w:szCs w:val="28"/>
        </w:rPr>
        <w:t>2</w:t>
      </w:r>
      <w:r w:rsidR="007F25F7">
        <w:rPr>
          <w:rFonts w:ascii="Times New Roman" w:hAnsi="Times New Roman" w:cs="Times New Roman"/>
          <w:sz w:val="28"/>
          <w:szCs w:val="28"/>
        </w:rPr>
        <w:t xml:space="preserve">, расположенного по адресу: Ленинградская область, </w:t>
      </w:r>
      <w:proofErr w:type="spellStart"/>
      <w:r w:rsidR="007F25F7">
        <w:rPr>
          <w:rFonts w:ascii="Times New Roman" w:hAnsi="Times New Roman" w:cs="Times New Roman"/>
          <w:sz w:val="28"/>
          <w:szCs w:val="28"/>
        </w:rPr>
        <w:t>Волховский</w:t>
      </w:r>
      <w:proofErr w:type="spellEnd"/>
      <w:r w:rsidR="007F25F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7D3D">
        <w:rPr>
          <w:rFonts w:ascii="Times New Roman" w:hAnsi="Times New Roman" w:cs="Times New Roman"/>
          <w:sz w:val="28"/>
          <w:szCs w:val="28"/>
        </w:rPr>
        <w:t>Кисельн</w:t>
      </w:r>
      <w:r w:rsidR="009D07AB">
        <w:rPr>
          <w:rFonts w:ascii="Times New Roman" w:hAnsi="Times New Roman" w:cs="Times New Roman"/>
          <w:sz w:val="28"/>
          <w:szCs w:val="28"/>
        </w:rPr>
        <w:t>ин</w:t>
      </w:r>
      <w:r w:rsidR="00DD7D3D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DD7D3D">
        <w:rPr>
          <w:rFonts w:ascii="Times New Roman" w:hAnsi="Times New Roman" w:cs="Times New Roman"/>
          <w:sz w:val="28"/>
          <w:szCs w:val="28"/>
        </w:rPr>
        <w:t xml:space="preserve"> с. п., д. </w:t>
      </w:r>
      <w:proofErr w:type="spellStart"/>
      <w:r w:rsidR="00DD7D3D">
        <w:rPr>
          <w:rFonts w:ascii="Times New Roman" w:hAnsi="Times New Roman" w:cs="Times New Roman"/>
          <w:sz w:val="28"/>
          <w:szCs w:val="28"/>
        </w:rPr>
        <w:t>Кипуя</w:t>
      </w:r>
      <w:proofErr w:type="spellEnd"/>
    </w:p>
    <w:p w:rsidR="00FE0569" w:rsidRPr="00D74B0D" w:rsidRDefault="00D74B0D" w:rsidP="00D74B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2324" cy="68797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525" cy="687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641" w:rsidRDefault="005D2641" w:rsidP="003E2CD9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D2641">
        <w:rPr>
          <w:rFonts w:ascii="Times New Roman" w:hAnsi="Times New Roman"/>
          <w:b/>
          <w:sz w:val="28"/>
          <w:szCs w:val="28"/>
        </w:rPr>
        <w:lastRenderedPageBreak/>
        <w:t>ВЫПИСКА ИЗ ПРАВИЛ ЗЕМЛЕПОЛЬЗОВАНИЯ И ЗАСТРОЙКИ</w:t>
      </w:r>
    </w:p>
    <w:p w:rsidR="001D121E" w:rsidRPr="003E2CD9" w:rsidRDefault="001D121E" w:rsidP="003E2CD9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D7D3D" w:rsidRDefault="00DD7D3D" w:rsidP="00DD7D3D">
      <w:pPr>
        <w:ind w:right="141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5A4B44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Pr="005A4B44">
        <w:rPr>
          <w:rFonts w:ascii="Times New Roman" w:hAnsi="Times New Roman" w:cs="Times New Roman"/>
          <w:bCs/>
          <w:sz w:val="24"/>
          <w:szCs w:val="24"/>
        </w:rPr>
        <w:tab/>
        <w:t xml:space="preserve">правилам землепользования и застройки  муниципального образования </w:t>
      </w:r>
      <w:proofErr w:type="spellStart"/>
      <w:r w:rsidRPr="005A4B44">
        <w:rPr>
          <w:rFonts w:ascii="Times New Roman" w:hAnsi="Times New Roman" w:cs="Times New Roman"/>
          <w:bCs/>
          <w:sz w:val="24"/>
          <w:szCs w:val="24"/>
        </w:rPr>
        <w:t>Кисельнинское</w:t>
      </w:r>
      <w:proofErr w:type="spellEnd"/>
      <w:r w:rsidRPr="005A4B44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</w:t>
      </w:r>
      <w:proofErr w:type="spellStart"/>
      <w:r w:rsidRPr="005A4B44">
        <w:rPr>
          <w:rFonts w:ascii="Times New Roman" w:hAnsi="Times New Roman" w:cs="Times New Roman"/>
          <w:bCs/>
          <w:sz w:val="24"/>
          <w:szCs w:val="24"/>
        </w:rPr>
        <w:t>Волховского</w:t>
      </w:r>
      <w:proofErr w:type="spellEnd"/>
      <w:r w:rsidRPr="005A4B4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Ленинградской области, </w:t>
      </w:r>
      <w:r w:rsidRPr="005A4B44">
        <w:rPr>
          <w:rFonts w:ascii="Times New Roman" w:hAnsi="Times New Roman" w:cs="Times New Roman"/>
          <w:sz w:val="24"/>
          <w:szCs w:val="24"/>
        </w:rPr>
        <w:t>утвержденным приказом комитетом по архитектуре и градостроительству Ленинградской области № 42 от 08.07.2019 г.</w:t>
      </w:r>
      <w:proofErr w:type="gramStart"/>
      <w:r w:rsidRPr="005A4B44">
        <w:rPr>
          <w:rFonts w:ascii="Times New Roman" w:hAnsi="Times New Roman" w:cs="Times New Roman"/>
          <w:bCs/>
          <w:sz w:val="24"/>
          <w:szCs w:val="24"/>
        </w:rPr>
        <w:t>,</w:t>
      </w:r>
      <w:r w:rsidR="00B83BB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B83BB1">
        <w:rPr>
          <w:rFonts w:ascii="Times New Roman" w:hAnsi="Times New Roman" w:cs="Times New Roman"/>
          <w:bCs/>
          <w:sz w:val="24"/>
          <w:szCs w:val="24"/>
        </w:rPr>
        <w:t>с изменениями №79 от 01.06.2023, № 65 от 08.05.2024)</w:t>
      </w:r>
      <w:r w:rsidRPr="005A4B44">
        <w:rPr>
          <w:rFonts w:ascii="Times New Roman" w:hAnsi="Times New Roman" w:cs="Times New Roman"/>
          <w:bCs/>
          <w:sz w:val="24"/>
          <w:szCs w:val="24"/>
        </w:rPr>
        <w:t xml:space="preserve">  земельный участок площадью 1</w:t>
      </w:r>
      <w:r w:rsidR="00B83BB1">
        <w:rPr>
          <w:rFonts w:ascii="Times New Roman" w:hAnsi="Times New Roman" w:cs="Times New Roman"/>
          <w:bCs/>
          <w:sz w:val="24"/>
          <w:szCs w:val="24"/>
        </w:rPr>
        <w:t>520</w:t>
      </w:r>
      <w:r w:rsidRPr="005A4B44">
        <w:rPr>
          <w:rFonts w:ascii="Times New Roman" w:hAnsi="Times New Roman" w:cs="Times New Roman"/>
          <w:bCs/>
          <w:sz w:val="24"/>
          <w:szCs w:val="24"/>
        </w:rPr>
        <w:t xml:space="preserve"> кв. м. с КН 47:10:0112003:</w:t>
      </w:r>
      <w:r w:rsidR="00B83BB1">
        <w:rPr>
          <w:rFonts w:ascii="Times New Roman" w:hAnsi="Times New Roman" w:cs="Times New Roman"/>
          <w:bCs/>
          <w:sz w:val="24"/>
          <w:szCs w:val="24"/>
        </w:rPr>
        <w:t>32</w:t>
      </w:r>
      <w:r w:rsidR="00C54842">
        <w:rPr>
          <w:rFonts w:ascii="Times New Roman" w:hAnsi="Times New Roman" w:cs="Times New Roman"/>
          <w:bCs/>
          <w:sz w:val="24"/>
          <w:szCs w:val="24"/>
        </w:rPr>
        <w:t>2</w:t>
      </w:r>
      <w:r w:rsidRPr="005A4B44">
        <w:rPr>
          <w:rFonts w:ascii="Times New Roman" w:hAnsi="Times New Roman" w:cs="Times New Roman"/>
          <w:bCs/>
          <w:sz w:val="24"/>
          <w:szCs w:val="24"/>
        </w:rPr>
        <w:t xml:space="preserve">, расположенный по адресу: Ленинградская область, </w:t>
      </w:r>
      <w:proofErr w:type="spellStart"/>
      <w:r w:rsidRPr="005A4B44">
        <w:rPr>
          <w:rFonts w:ascii="Times New Roman" w:hAnsi="Times New Roman" w:cs="Times New Roman"/>
          <w:bCs/>
          <w:sz w:val="24"/>
          <w:szCs w:val="24"/>
        </w:rPr>
        <w:t>Волховский</w:t>
      </w:r>
      <w:proofErr w:type="spellEnd"/>
      <w:r w:rsidRPr="005A4B44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5A4B44">
        <w:rPr>
          <w:rFonts w:ascii="Times New Roman" w:hAnsi="Times New Roman" w:cs="Times New Roman"/>
          <w:sz w:val="24"/>
          <w:szCs w:val="24"/>
        </w:rPr>
        <w:t>Кисельнинское</w:t>
      </w:r>
      <w:proofErr w:type="spellEnd"/>
      <w:r w:rsidRPr="005A4B44">
        <w:rPr>
          <w:rFonts w:ascii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 w:rsidRPr="005A4B44">
        <w:rPr>
          <w:rFonts w:ascii="Times New Roman" w:hAnsi="Times New Roman" w:cs="Times New Roman"/>
          <w:sz w:val="24"/>
          <w:szCs w:val="24"/>
        </w:rPr>
        <w:t>Кипуя</w:t>
      </w:r>
      <w:proofErr w:type="spellEnd"/>
      <w:r w:rsidRPr="005A4B44">
        <w:rPr>
          <w:rFonts w:ascii="Times New Roman" w:hAnsi="Times New Roman" w:cs="Times New Roman"/>
          <w:sz w:val="24"/>
          <w:szCs w:val="24"/>
        </w:rPr>
        <w:t xml:space="preserve"> </w:t>
      </w:r>
      <w:r w:rsidRPr="005A4B44">
        <w:rPr>
          <w:rFonts w:ascii="Times New Roman" w:hAnsi="Times New Roman" w:cs="Times New Roman"/>
          <w:bCs/>
          <w:sz w:val="24"/>
          <w:szCs w:val="24"/>
        </w:rPr>
        <w:t>относится к зоне застройки индивидуальными жилыми домами – Ж.1 (приложение).</w:t>
      </w:r>
    </w:p>
    <w:p w:rsidR="00DD7D3D" w:rsidRPr="00DD7D3D" w:rsidRDefault="00DD7D3D" w:rsidP="00DD7D3D">
      <w:pPr>
        <w:pStyle w:val="ConsPlusNormal"/>
        <w:widowControl/>
        <w:ind w:firstLine="0"/>
        <w:rPr>
          <w:rFonts w:ascii="Times New Roman" w:hAnsi="Times New Roman"/>
          <w:b/>
          <w:sz w:val="22"/>
          <w:szCs w:val="22"/>
        </w:rPr>
      </w:pPr>
      <w:r w:rsidRPr="00DD7D3D">
        <w:rPr>
          <w:rFonts w:ascii="Times New Roman" w:hAnsi="Times New Roman"/>
          <w:b/>
          <w:sz w:val="22"/>
          <w:szCs w:val="22"/>
        </w:rPr>
        <w:t>Ж.1 - зона застройки индивидуальными жилыми домами</w:t>
      </w:r>
    </w:p>
    <w:p w:rsidR="00DD7D3D" w:rsidRPr="00DD7D3D" w:rsidRDefault="00DD7D3D" w:rsidP="00DD7D3D">
      <w:pPr>
        <w:pStyle w:val="ConsPlusNormal"/>
        <w:widowControl/>
        <w:ind w:firstLine="0"/>
        <w:rPr>
          <w:rFonts w:ascii="Times New Roman" w:hAnsi="Times New Roman"/>
          <w:sz w:val="22"/>
          <w:szCs w:val="22"/>
        </w:rPr>
      </w:pPr>
      <w:r w:rsidRPr="00DD7D3D">
        <w:rPr>
          <w:rFonts w:ascii="Times New Roman" w:hAnsi="Times New Roman"/>
          <w:sz w:val="22"/>
          <w:szCs w:val="22"/>
        </w:rPr>
        <w:t>Вид разрешенного использования земельных участков определяется согласно таблице 4.</w:t>
      </w:r>
    </w:p>
    <w:p w:rsidR="00DD7D3D" w:rsidRPr="00DD7D3D" w:rsidRDefault="00DD7D3D" w:rsidP="00DD7D3D">
      <w:pPr>
        <w:pStyle w:val="ConsPlusNormal"/>
        <w:widowControl/>
        <w:ind w:left="4680" w:firstLine="283"/>
        <w:jc w:val="right"/>
        <w:rPr>
          <w:rFonts w:ascii="Times New Roman" w:hAnsi="Times New Roman"/>
          <w:sz w:val="22"/>
          <w:szCs w:val="22"/>
        </w:rPr>
      </w:pPr>
      <w:r w:rsidRPr="00DD7D3D">
        <w:rPr>
          <w:rFonts w:ascii="Times New Roman" w:hAnsi="Times New Roman"/>
          <w:sz w:val="22"/>
          <w:szCs w:val="22"/>
        </w:rPr>
        <w:t>Таблица 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2672"/>
        <w:gridCol w:w="6683"/>
      </w:tblGrid>
      <w:tr w:rsidR="00DD7D3D" w:rsidRPr="00DD7D3D" w:rsidTr="00821D78">
        <w:trPr>
          <w:jc w:val="center"/>
        </w:trPr>
        <w:tc>
          <w:tcPr>
            <w:tcW w:w="676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7D3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672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7D3D">
              <w:rPr>
                <w:rFonts w:ascii="Times New Roman" w:hAnsi="Times New Roman"/>
                <w:b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6683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D7D3D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видов разрешенного использования</w:t>
            </w:r>
          </w:p>
        </w:tc>
      </w:tr>
      <w:tr w:rsidR="00DD7D3D" w:rsidRPr="00DD7D3D" w:rsidTr="00821D78">
        <w:trPr>
          <w:jc w:val="center"/>
        </w:trPr>
        <w:tc>
          <w:tcPr>
            <w:tcW w:w="676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7D3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672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7D3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683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D7D3D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DD7D3D" w:rsidRPr="00DD7D3D" w:rsidTr="00821D78">
        <w:trPr>
          <w:jc w:val="center"/>
        </w:trPr>
        <w:tc>
          <w:tcPr>
            <w:tcW w:w="676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72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Основные виды разрешенного использования</w:t>
            </w:r>
          </w:p>
        </w:tc>
        <w:tc>
          <w:tcPr>
            <w:tcW w:w="6683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Для индивидуального жилищного строительства - код 2.1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Для ведения личного подсобного хозяйства (приусадебный земельный участок) - код 2.2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Блокированная жилая застройка - код 2.3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Историко-культурная деятельность - код 9.3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pacing w:val="-6"/>
                <w:sz w:val="22"/>
                <w:szCs w:val="22"/>
              </w:rPr>
              <w:t>- Земельные участки (территории) общего пользования - код 12.0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pacing w:val="-6"/>
                <w:sz w:val="22"/>
                <w:szCs w:val="22"/>
              </w:rPr>
              <w:t>- Ведение огородничества - код 13.1</w:t>
            </w:r>
          </w:p>
        </w:tc>
      </w:tr>
      <w:tr w:rsidR="00DD7D3D" w:rsidRPr="00DD7D3D" w:rsidTr="00821D78">
        <w:trPr>
          <w:jc w:val="center"/>
        </w:trPr>
        <w:tc>
          <w:tcPr>
            <w:tcW w:w="676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72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Условно разрешенные виды использования</w:t>
            </w:r>
          </w:p>
        </w:tc>
        <w:tc>
          <w:tcPr>
            <w:tcW w:w="6683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Передвижное жилье - код 2.4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Хранение автотранспорта – код 2.7.1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Бытовое обслуживание - код 3.3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Амбулаторно-поликлиническое обслуживание - код 3.4.1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DD7D3D">
              <w:rPr>
                <w:rFonts w:ascii="Times New Roman" w:hAnsi="Times New Roman"/>
                <w:sz w:val="22"/>
                <w:szCs w:val="22"/>
                <w:u w:val="single"/>
              </w:rPr>
              <w:t>- Магазины - код 4.4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Общественное питание - код 4.6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Объекты дорожного сервиса - код 4.9.1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Связь - код 6.8</w:t>
            </w:r>
          </w:p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Обеспечение внутреннего правопорядка - код 8.3</w:t>
            </w:r>
          </w:p>
        </w:tc>
      </w:tr>
      <w:tr w:rsidR="00DD7D3D" w:rsidRPr="00DD7D3D" w:rsidTr="00821D78">
        <w:trPr>
          <w:jc w:val="center"/>
        </w:trPr>
        <w:tc>
          <w:tcPr>
            <w:tcW w:w="676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72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Вспомогательные виды разрешенного использования</w:t>
            </w:r>
          </w:p>
        </w:tc>
        <w:tc>
          <w:tcPr>
            <w:tcW w:w="6683" w:type="dxa"/>
          </w:tcPr>
          <w:p w:rsidR="00DD7D3D" w:rsidRPr="00DD7D3D" w:rsidRDefault="00DD7D3D" w:rsidP="00821D78">
            <w:pPr>
              <w:pStyle w:val="ConsPlusNormal"/>
              <w:widowControl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D7D3D">
              <w:rPr>
                <w:rFonts w:ascii="Times New Roman" w:hAnsi="Times New Roman"/>
                <w:sz w:val="22"/>
                <w:szCs w:val="22"/>
              </w:rPr>
              <w:t>- Коммунальное обслуживание - код 3.1</w:t>
            </w:r>
          </w:p>
        </w:tc>
      </w:tr>
    </w:tbl>
    <w:p w:rsidR="00DD7D3D" w:rsidRPr="00DD7D3D" w:rsidRDefault="00DD7D3D" w:rsidP="00DD7D3D">
      <w:pPr>
        <w:pStyle w:val="a6"/>
        <w:spacing w:before="0"/>
        <w:ind w:firstLine="0"/>
        <w:rPr>
          <w:rFonts w:ascii="Times New Roman" w:hAnsi="Times New Roman"/>
          <w:sz w:val="22"/>
          <w:szCs w:val="22"/>
        </w:rPr>
      </w:pPr>
    </w:p>
    <w:p w:rsidR="00DD7D3D" w:rsidRPr="00DD7D3D" w:rsidRDefault="00DD7D3D" w:rsidP="00DD7D3D">
      <w:pPr>
        <w:pStyle w:val="a6"/>
        <w:spacing w:before="0"/>
        <w:ind w:firstLine="0"/>
        <w:rPr>
          <w:rFonts w:ascii="Times New Roman" w:hAnsi="Times New Roman"/>
          <w:sz w:val="22"/>
          <w:szCs w:val="22"/>
        </w:rPr>
      </w:pPr>
      <w:r w:rsidRPr="00DD7D3D">
        <w:rPr>
          <w:rFonts w:ascii="Times New Roman" w:hAnsi="Times New Roman"/>
          <w:sz w:val="22"/>
          <w:szCs w:val="22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территориальной зоне Ж.1 определяется согласно таблице </w:t>
      </w:r>
      <w:r w:rsidRPr="00DD7D3D">
        <w:rPr>
          <w:rFonts w:ascii="Times New Roman" w:hAnsi="Times New Roman"/>
          <w:sz w:val="22"/>
          <w:szCs w:val="22"/>
          <w:lang w:val="ru-RU"/>
        </w:rPr>
        <w:t>5</w:t>
      </w:r>
      <w:r w:rsidRPr="00DD7D3D">
        <w:rPr>
          <w:rFonts w:ascii="Times New Roman" w:hAnsi="Times New Roman"/>
          <w:sz w:val="22"/>
          <w:szCs w:val="22"/>
        </w:rPr>
        <w:t>.</w:t>
      </w:r>
    </w:p>
    <w:p w:rsidR="00DD7D3D" w:rsidRPr="00DD7D3D" w:rsidRDefault="00DD7D3D" w:rsidP="00DD7D3D">
      <w:pPr>
        <w:pStyle w:val="ConsPlusNormal"/>
        <w:widowControl/>
        <w:ind w:left="4680" w:firstLine="283"/>
        <w:jc w:val="right"/>
        <w:rPr>
          <w:rFonts w:ascii="Times New Roman" w:hAnsi="Times New Roman"/>
          <w:sz w:val="22"/>
          <w:szCs w:val="22"/>
        </w:rPr>
      </w:pPr>
      <w:r w:rsidRPr="00DD7D3D">
        <w:rPr>
          <w:rFonts w:ascii="Times New Roman" w:hAnsi="Times New Roman"/>
          <w:sz w:val="22"/>
          <w:szCs w:val="22"/>
        </w:rPr>
        <w:t>Таблица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969"/>
        <w:gridCol w:w="12"/>
        <w:gridCol w:w="284"/>
        <w:gridCol w:w="1638"/>
        <w:gridCol w:w="2044"/>
      </w:tblGrid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7D3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7D3D">
              <w:rPr>
                <w:rFonts w:ascii="Times New Roman" w:eastAsia="Calibri" w:hAnsi="Times New Roman" w:cs="Times New Roman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ед. измерения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7D3D">
              <w:rPr>
                <w:rFonts w:ascii="Times New Roman" w:eastAsia="Calibri" w:hAnsi="Times New Roman" w:cs="Times New Roman"/>
                <w:b/>
              </w:rPr>
              <w:t>Минимальное значение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7D3D">
              <w:rPr>
                <w:rFonts w:ascii="Times New Roman" w:eastAsia="Calibri" w:hAnsi="Times New Roman" w:cs="Times New Roman"/>
                <w:b/>
              </w:rPr>
              <w:t>Максимальное значение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Размеры земельных участков: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вида использования  «Для индивидуального жилищного строительства»: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Площадь земельных участков, кв. м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600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2500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вида использования «Для ведения личного подсобного хозяйства</w:t>
            </w:r>
            <w:r w:rsidRPr="00DD7D3D">
              <w:rPr>
                <w:rFonts w:ascii="Times New Roman" w:hAnsi="Times New Roman" w:cs="Times New Roman"/>
              </w:rPr>
              <w:t xml:space="preserve"> (приусадебный земельный участок)</w:t>
            </w:r>
            <w:r w:rsidRPr="00DD7D3D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Площадь земельных участков, кв. 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2500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lastRenderedPageBreak/>
              <w:t>1.3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вида использования «</w:t>
            </w:r>
            <w:r w:rsidRPr="00DD7D3D">
              <w:rPr>
                <w:rFonts w:ascii="Times New Roman" w:hAnsi="Times New Roman" w:cs="Times New Roman"/>
                <w:spacing w:val="-6"/>
              </w:rPr>
              <w:t>Ведение огородничества</w:t>
            </w:r>
            <w:r w:rsidRPr="00DD7D3D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Площадь земельных участков, кв. 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иных для иных видов разрешённого использования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Площадь земельных участков, кв. м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видов использования «Для индивидуального жилищного строительства», «Для ведения личного подсобного хозяйства</w:t>
            </w:r>
            <w:r w:rsidRPr="00DD7D3D">
              <w:rPr>
                <w:rFonts w:ascii="Times New Roman" w:hAnsi="Times New Roman" w:cs="Times New Roman"/>
              </w:rPr>
              <w:t xml:space="preserve"> (приусадебный земельный участок)</w:t>
            </w:r>
            <w:r w:rsidRPr="00DD7D3D">
              <w:rPr>
                <w:rFonts w:ascii="Times New Roman" w:eastAsia="Calibri" w:hAnsi="Times New Roman" w:cs="Times New Roman"/>
              </w:rPr>
              <w:t xml:space="preserve">», </w:t>
            </w:r>
            <w:proofErr w:type="gramStart"/>
            <w:r w:rsidRPr="00DD7D3D">
              <w:rPr>
                <w:rFonts w:ascii="Times New Roman" w:eastAsia="Calibri" w:hAnsi="Times New Roman" w:cs="Times New Roman"/>
              </w:rPr>
              <w:t>м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 xml:space="preserve">Для иных видов разрешённого использования, </w:t>
            </w:r>
            <w:proofErr w:type="gramStart"/>
            <w:r w:rsidRPr="00DD7D3D">
              <w:rPr>
                <w:rFonts w:ascii="Times New Roman" w:eastAsia="Calibri" w:hAnsi="Times New Roman" w:cs="Times New Roman"/>
              </w:rPr>
              <w:t>м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9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 xml:space="preserve">Для подсобных и вспомогательных объектов капитального строительства и сооружений, </w:t>
            </w:r>
            <w:proofErr w:type="gramStart"/>
            <w:r w:rsidRPr="00DD7D3D">
              <w:rPr>
                <w:rFonts w:ascii="Times New Roman" w:eastAsia="Calibri" w:hAnsi="Times New Roman" w:cs="Times New Roman"/>
              </w:rPr>
              <w:t>м</w:t>
            </w:r>
            <w:proofErr w:type="gram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9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9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Количество этажей зданий, строений, сооружений: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вида использования  «Для индивидуального жилищного строительства», «Для ведения личного подсобного хозяйства</w:t>
            </w:r>
            <w:r w:rsidRPr="00DD7D3D">
              <w:rPr>
                <w:rFonts w:ascii="Times New Roman" w:hAnsi="Times New Roman" w:cs="Times New Roman"/>
              </w:rPr>
              <w:t xml:space="preserve"> (приусадебный земельный участок)</w:t>
            </w:r>
            <w:r w:rsidRPr="00DD7D3D">
              <w:rPr>
                <w:rFonts w:ascii="Times New Roman" w:eastAsia="Calibri" w:hAnsi="Times New Roman" w:cs="Times New Roman"/>
              </w:rPr>
              <w:t xml:space="preserve">», </w:t>
            </w:r>
            <w:proofErr w:type="spellStart"/>
            <w:r w:rsidRPr="00DD7D3D">
              <w:rPr>
                <w:rFonts w:ascii="Times New Roman" w:eastAsia="Calibri" w:hAnsi="Times New Roman" w:cs="Times New Roman"/>
              </w:rPr>
              <w:t>эт</w:t>
            </w:r>
            <w:proofErr w:type="spellEnd"/>
            <w:r w:rsidRPr="00DD7D3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firstLine="2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firstLine="21"/>
              <w:jc w:val="both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rPr>
                <w:rFonts w:ascii="Times New Roman" w:eastAsia="Calibri" w:hAnsi="Times New Roman" w:cs="Times New Roman"/>
                <w:strike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видов использования «Для индивидуального жилищного строительства», «Для ведения личного подсобного хозяйства</w:t>
            </w:r>
            <w:r w:rsidRPr="00DD7D3D">
              <w:rPr>
                <w:rFonts w:ascii="Times New Roman" w:hAnsi="Times New Roman" w:cs="Times New Roman"/>
              </w:rPr>
              <w:t xml:space="preserve"> (приусадебный земельный участок)»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30 %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4.2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rPr>
                <w:rFonts w:ascii="Times New Roman" w:eastAsia="Calibri" w:hAnsi="Times New Roman" w:cs="Times New Roman"/>
                <w:strike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видов использования «Блокированная жилая застройка»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4.3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ind w:hanging="11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Для иных видов разрешённого использования (</w:t>
            </w:r>
            <w:proofErr w:type="gramStart"/>
            <w:r w:rsidRPr="00DD7D3D">
              <w:rPr>
                <w:rFonts w:ascii="Times New Roman" w:eastAsia="Calibri" w:hAnsi="Times New Roman" w:cs="Times New Roman"/>
              </w:rPr>
              <w:t>кроме</w:t>
            </w:r>
            <w:proofErr w:type="gramEnd"/>
            <w:r w:rsidRPr="00DD7D3D">
              <w:rPr>
                <w:rFonts w:ascii="Times New Roman" w:eastAsia="Calibri" w:hAnsi="Times New Roman" w:cs="Times New Roman"/>
              </w:rPr>
              <w:t xml:space="preserve"> «</w:t>
            </w:r>
            <w:proofErr w:type="gramStart"/>
            <w:r w:rsidRPr="00DD7D3D">
              <w:rPr>
                <w:rFonts w:ascii="Times New Roman" w:eastAsia="Calibri" w:hAnsi="Times New Roman" w:cs="Times New Roman"/>
              </w:rPr>
              <w:t>Ведение</w:t>
            </w:r>
            <w:proofErr w:type="gramEnd"/>
            <w:r w:rsidRPr="00DD7D3D">
              <w:rPr>
                <w:rFonts w:ascii="Times New Roman" w:eastAsia="Calibri" w:hAnsi="Times New Roman" w:cs="Times New Roman"/>
              </w:rPr>
              <w:t xml:space="preserve"> огородничества»)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Не подлежит установлению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D3D" w:rsidRPr="00DD7D3D" w:rsidRDefault="00DD7D3D" w:rsidP="00821D7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60 %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Иные предельные параметры разрешенного строительства, реконструкции объектов капитального строительства: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Минимальное расстояние от окон индивидуального жилого дома или жилого дома блокированной застройки до подсобных и вспомогательных объектов капитального строительства и сооружений, расположенных на соседнем земельном участке, не менее 6 метров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6.2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Земельные участки с видом разрешенного использования «Для индивидуального жилищного строительства» и «Для ведения личного подсобного хозяйства</w:t>
            </w:r>
            <w:r w:rsidRPr="00DD7D3D">
              <w:rPr>
                <w:rFonts w:ascii="Times New Roman" w:hAnsi="Times New Roman" w:cs="Times New Roman"/>
              </w:rPr>
              <w:t xml:space="preserve"> (приусадебный земельный участок)</w:t>
            </w:r>
            <w:r w:rsidRPr="00DD7D3D">
              <w:rPr>
                <w:rFonts w:ascii="Times New Roman" w:eastAsia="Calibri" w:hAnsi="Times New Roman" w:cs="Times New Roman"/>
              </w:rPr>
              <w:t xml:space="preserve">» должны быть огорожены. Высота ограждения должна быть не более 1 </w:t>
            </w:r>
            <w:r w:rsidRPr="00DD7D3D">
              <w:rPr>
                <w:rFonts w:ascii="Times New Roman" w:eastAsia="Calibri" w:hAnsi="Times New Roman" w:cs="Times New Roman"/>
              </w:rPr>
              <w:lastRenderedPageBreak/>
              <w:t>метра 80 сантиметров до наиболее высокой части ограждения</w:t>
            </w:r>
          </w:p>
        </w:tc>
      </w:tr>
      <w:tr w:rsidR="00DD7D3D" w:rsidRPr="00DD7D3D" w:rsidTr="003E2CD9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jc w:val="center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lastRenderedPageBreak/>
              <w:t>6.3</w:t>
            </w:r>
          </w:p>
        </w:tc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D3D" w:rsidRPr="00DD7D3D" w:rsidRDefault="00DD7D3D" w:rsidP="00821D78">
            <w:pPr>
              <w:ind w:hanging="7"/>
              <w:rPr>
                <w:rFonts w:ascii="Times New Roman" w:eastAsia="Calibri" w:hAnsi="Times New Roman" w:cs="Times New Roman"/>
              </w:rPr>
            </w:pPr>
            <w:r w:rsidRPr="00DD7D3D">
              <w:rPr>
                <w:rFonts w:ascii="Times New Roman" w:eastAsia="Calibri" w:hAnsi="Times New Roman" w:cs="Times New Roman"/>
              </w:rPr>
              <w:t>Максимальная площадь отдельно стоящего подсобного или вспомогательного объекта капитального строительства или сооружения (за исключением индивидуальных гаражей, бань) не должна превышать 75 % от общей площади объекта капитального строительства, отнесенного к основному виду разрешенного использования и размещенному на одном с ним земельном участке</w:t>
            </w:r>
          </w:p>
        </w:tc>
      </w:tr>
    </w:tbl>
    <w:p w:rsidR="00444B5A" w:rsidRDefault="00444B5A" w:rsidP="007A5B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7AE" w:rsidRDefault="005D2641" w:rsidP="007A5B2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3600">
        <w:rPr>
          <w:rFonts w:ascii="Times New Roman" w:hAnsi="Times New Roman" w:cs="Times New Roman"/>
          <w:b/>
          <w:sz w:val="28"/>
          <w:szCs w:val="28"/>
        </w:rPr>
        <w:t>ВЫКОПИРОВКА ИЗ КАРТЫ</w:t>
      </w:r>
      <w:r w:rsidR="004723A2" w:rsidRPr="00463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600">
        <w:rPr>
          <w:rFonts w:ascii="Times New Roman" w:hAnsi="Times New Roman" w:cs="Times New Roman"/>
          <w:b/>
          <w:sz w:val="28"/>
          <w:szCs w:val="28"/>
        </w:rPr>
        <w:t xml:space="preserve"> ГРАДОСТРОИТЕЛЬНОГО ЗОНИРОВАНИЯ</w:t>
      </w:r>
    </w:p>
    <w:p w:rsidR="003917AE" w:rsidRDefault="001D121E" w:rsidP="007A5B2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7815" cy="551116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51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2641" w:rsidRPr="003917AE" w:rsidRDefault="003917AE" w:rsidP="007A5B2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77790" cy="568325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3A2" w:rsidRDefault="00444B5A" w:rsidP="00472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135" cy="3086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граница земель</w:t>
      </w:r>
      <w:r w:rsidR="00D74B0D">
        <w:rPr>
          <w:rFonts w:ascii="Times New Roman" w:hAnsi="Times New Roman" w:cs="Times New Roman"/>
          <w:sz w:val="28"/>
          <w:szCs w:val="28"/>
        </w:rPr>
        <w:t>ного участка КН 47:10:0112003:33</w:t>
      </w:r>
      <w:r>
        <w:rPr>
          <w:rFonts w:ascii="Times New Roman" w:hAnsi="Times New Roman" w:cs="Times New Roman"/>
          <w:sz w:val="28"/>
          <w:szCs w:val="28"/>
        </w:rPr>
        <w:t>2</w:t>
      </w:r>
    </w:p>
    <w:sectPr w:rsidR="004723A2" w:rsidSect="001D1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E50A1"/>
    <w:multiLevelType w:val="hybridMultilevel"/>
    <w:tmpl w:val="D9B0DCA4"/>
    <w:lvl w:ilvl="0" w:tplc="98FED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2D"/>
    <w:rsid w:val="00183A87"/>
    <w:rsid w:val="001D121E"/>
    <w:rsid w:val="00247659"/>
    <w:rsid w:val="003917AE"/>
    <w:rsid w:val="003E2CD9"/>
    <w:rsid w:val="003E5AC0"/>
    <w:rsid w:val="00431344"/>
    <w:rsid w:val="00444B5A"/>
    <w:rsid w:val="00463600"/>
    <w:rsid w:val="004723A2"/>
    <w:rsid w:val="005415A5"/>
    <w:rsid w:val="005731BF"/>
    <w:rsid w:val="00575C77"/>
    <w:rsid w:val="005A4B44"/>
    <w:rsid w:val="005D2641"/>
    <w:rsid w:val="007A5B2D"/>
    <w:rsid w:val="007F25F7"/>
    <w:rsid w:val="007F65E2"/>
    <w:rsid w:val="009D07AB"/>
    <w:rsid w:val="00A616AE"/>
    <w:rsid w:val="00B83BB1"/>
    <w:rsid w:val="00B84D7B"/>
    <w:rsid w:val="00BF0E87"/>
    <w:rsid w:val="00C54842"/>
    <w:rsid w:val="00D0420D"/>
    <w:rsid w:val="00D74B0D"/>
    <w:rsid w:val="00DD5A1C"/>
    <w:rsid w:val="00DD7D3D"/>
    <w:rsid w:val="00E528F7"/>
    <w:rsid w:val="00F03654"/>
    <w:rsid w:val="00FE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5D26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41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Знак Знак Знак"/>
    <w:basedOn w:val="a"/>
    <w:rsid w:val="00DD7D3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DD7D3D"/>
    <w:pPr>
      <w:keepLines/>
      <w:spacing w:before="60"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DD7D3D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5D26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5D2641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5">
    <w:name w:val="Знак Знак Знак"/>
    <w:basedOn w:val="a"/>
    <w:rsid w:val="00DD7D3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rsid w:val="00DD7D3D"/>
    <w:pPr>
      <w:keepLines/>
      <w:spacing w:before="60"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DD7D3D"/>
    <w:rPr>
      <w:rFonts w:ascii="Calibri" w:eastAsia="Times New Roman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2</cp:revision>
  <dcterms:created xsi:type="dcterms:W3CDTF">2025-08-29T10:22:00Z</dcterms:created>
  <dcterms:modified xsi:type="dcterms:W3CDTF">2025-08-29T10:22:00Z</dcterms:modified>
</cp:coreProperties>
</file>