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109" w:rsidRPr="007A5B2D" w:rsidRDefault="007A5B2D" w:rsidP="007A5B2D">
      <w:pPr>
        <w:jc w:val="center"/>
        <w:rPr>
          <w:rFonts w:ascii="Times New Roman" w:hAnsi="Times New Roman" w:cs="Times New Roman"/>
          <w:sz w:val="28"/>
          <w:szCs w:val="28"/>
        </w:rPr>
      </w:pPr>
      <w:r w:rsidRPr="007A5B2D">
        <w:rPr>
          <w:rFonts w:ascii="Times New Roman" w:hAnsi="Times New Roman" w:cs="Times New Roman"/>
          <w:sz w:val="28"/>
          <w:szCs w:val="28"/>
        </w:rPr>
        <w:t>Проект резолютивной части Разрешения</w:t>
      </w:r>
    </w:p>
    <w:p w:rsidR="007A5B2D" w:rsidRPr="007A5B2D" w:rsidRDefault="007A5B2D" w:rsidP="007A5B2D">
      <w:pPr>
        <w:jc w:val="both"/>
        <w:rPr>
          <w:rFonts w:ascii="Times New Roman" w:hAnsi="Times New Roman" w:cs="Times New Roman"/>
          <w:sz w:val="28"/>
          <w:szCs w:val="28"/>
        </w:rPr>
      </w:pPr>
      <w:r w:rsidRPr="007A5B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A5B2D">
        <w:rPr>
          <w:rFonts w:ascii="Times New Roman" w:hAnsi="Times New Roman" w:cs="Times New Roman"/>
          <w:sz w:val="28"/>
          <w:szCs w:val="28"/>
        </w:rPr>
        <w:t>В соответствии с пунктом 4 части 2 статьи 1 областного закона от 7 июля 2014 года № 45-оз «О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области», пунктом  2.14  Положения о Комит</w:t>
      </w:r>
      <w:r w:rsidR="009D07AB">
        <w:rPr>
          <w:rFonts w:ascii="Times New Roman" w:hAnsi="Times New Roman" w:cs="Times New Roman"/>
          <w:sz w:val="28"/>
          <w:szCs w:val="28"/>
        </w:rPr>
        <w:t>ете градостроительной политики Л</w:t>
      </w:r>
      <w:r w:rsidRPr="007A5B2D">
        <w:rPr>
          <w:rFonts w:ascii="Times New Roman" w:hAnsi="Times New Roman" w:cs="Times New Roman"/>
          <w:sz w:val="28"/>
          <w:szCs w:val="28"/>
        </w:rPr>
        <w:t>енинградской области, утвержденного постановлением Правительства Ленинградской области от 09.09.2019 № 421:</w:t>
      </w:r>
      <w:proofErr w:type="gramEnd"/>
    </w:p>
    <w:p w:rsidR="00F21D85" w:rsidRPr="002E28D1" w:rsidRDefault="00052521" w:rsidP="007062DC">
      <w:pPr>
        <w:jc w:val="both"/>
        <w:rPr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ч. 24 ст. 54 ФЗ от 29.07.2017 № 217-ФЗ отказать в предоставлении </w:t>
      </w:r>
      <w:r w:rsidR="007A5B2D" w:rsidRPr="007062DC">
        <w:rPr>
          <w:rFonts w:ascii="Times New Roman" w:hAnsi="Times New Roman" w:cs="Times New Roman"/>
          <w:sz w:val="28"/>
          <w:szCs w:val="28"/>
        </w:rPr>
        <w:t>разрешени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A5B2D" w:rsidRPr="007062DC">
        <w:rPr>
          <w:rFonts w:ascii="Times New Roman" w:hAnsi="Times New Roman" w:cs="Times New Roman"/>
          <w:sz w:val="28"/>
          <w:szCs w:val="28"/>
        </w:rPr>
        <w:t xml:space="preserve"> на условно разрешенный вид использования</w:t>
      </w:r>
      <w:r w:rsidR="00463600" w:rsidRPr="007062DC">
        <w:rPr>
          <w:rFonts w:ascii="Times New Roman" w:hAnsi="Times New Roman" w:cs="Times New Roman"/>
          <w:sz w:val="28"/>
          <w:szCs w:val="28"/>
        </w:rPr>
        <w:t xml:space="preserve"> </w:t>
      </w:r>
      <w:r w:rsidR="007A5B2D" w:rsidRPr="007062DC">
        <w:rPr>
          <w:rFonts w:ascii="Times New Roman" w:hAnsi="Times New Roman" w:cs="Times New Roman"/>
          <w:sz w:val="28"/>
          <w:szCs w:val="28"/>
        </w:rPr>
        <w:t>–</w:t>
      </w:r>
      <w:r w:rsidR="00562866">
        <w:rPr>
          <w:rFonts w:ascii="Times New Roman" w:hAnsi="Times New Roman" w:cs="Times New Roman"/>
          <w:sz w:val="28"/>
          <w:szCs w:val="28"/>
        </w:rPr>
        <w:t xml:space="preserve"> </w:t>
      </w:r>
      <w:r w:rsidR="007062DC" w:rsidRPr="007062DC">
        <w:rPr>
          <w:rFonts w:ascii="Times New Roman" w:hAnsi="Times New Roman" w:cs="Times New Roman"/>
          <w:sz w:val="28"/>
          <w:szCs w:val="28"/>
        </w:rPr>
        <w:t xml:space="preserve">«Магазины» код. 4.4., </w:t>
      </w:r>
      <w:r w:rsidR="007F25F7" w:rsidRPr="007062DC">
        <w:rPr>
          <w:rFonts w:ascii="Times New Roman" w:hAnsi="Times New Roman" w:cs="Times New Roman"/>
          <w:sz w:val="28"/>
          <w:szCs w:val="28"/>
        </w:rPr>
        <w:t xml:space="preserve">для земельного участка </w:t>
      </w:r>
      <w:r w:rsidR="002E28D1" w:rsidRPr="002E28D1">
        <w:rPr>
          <w:rFonts w:ascii="Times New Roman" w:hAnsi="Times New Roman" w:cs="Times New Roman"/>
          <w:bCs/>
          <w:sz w:val="28"/>
          <w:szCs w:val="28"/>
        </w:rPr>
        <w:t xml:space="preserve">КН </w:t>
      </w:r>
      <w:r w:rsidR="002E28D1" w:rsidRPr="002E28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47:10:1350002:283</w:t>
      </w:r>
      <w:r w:rsidR="002E28D1" w:rsidRPr="002E28D1">
        <w:rPr>
          <w:rFonts w:ascii="Times New Roman" w:hAnsi="Times New Roman" w:cs="Times New Roman"/>
          <w:bCs/>
          <w:sz w:val="28"/>
          <w:szCs w:val="28"/>
        </w:rPr>
        <w:t xml:space="preserve"> расположенный по адресу: Ленинградская область, </w:t>
      </w:r>
      <w:proofErr w:type="spellStart"/>
      <w:r w:rsidR="002E28D1" w:rsidRPr="002E28D1">
        <w:rPr>
          <w:rFonts w:ascii="Times New Roman" w:hAnsi="Times New Roman" w:cs="Times New Roman"/>
          <w:bCs/>
          <w:sz w:val="28"/>
          <w:szCs w:val="28"/>
        </w:rPr>
        <w:t>Волховский</w:t>
      </w:r>
      <w:proofErr w:type="spellEnd"/>
      <w:r w:rsidR="002E28D1" w:rsidRPr="002E28D1">
        <w:rPr>
          <w:rFonts w:ascii="Times New Roman" w:hAnsi="Times New Roman" w:cs="Times New Roman"/>
          <w:bCs/>
          <w:sz w:val="28"/>
          <w:szCs w:val="28"/>
        </w:rPr>
        <w:t xml:space="preserve"> район, </w:t>
      </w:r>
      <w:proofErr w:type="spellStart"/>
      <w:r w:rsidR="002E28D1" w:rsidRPr="002E28D1">
        <w:rPr>
          <w:rFonts w:ascii="Times New Roman" w:hAnsi="Times New Roman" w:cs="Times New Roman"/>
          <w:sz w:val="28"/>
          <w:szCs w:val="28"/>
        </w:rPr>
        <w:t>Кисельнинское</w:t>
      </w:r>
      <w:proofErr w:type="spellEnd"/>
      <w:r w:rsidR="002E28D1" w:rsidRPr="002E28D1">
        <w:rPr>
          <w:rFonts w:ascii="Times New Roman" w:hAnsi="Times New Roman" w:cs="Times New Roman"/>
          <w:sz w:val="28"/>
          <w:szCs w:val="28"/>
        </w:rPr>
        <w:t xml:space="preserve"> сельское поселение, массив </w:t>
      </w:r>
      <w:proofErr w:type="spellStart"/>
      <w:r w:rsidR="002E28D1" w:rsidRPr="002E28D1">
        <w:rPr>
          <w:rFonts w:ascii="Times New Roman" w:hAnsi="Times New Roman" w:cs="Times New Roman"/>
          <w:sz w:val="28"/>
          <w:szCs w:val="28"/>
        </w:rPr>
        <w:t>Пупышево</w:t>
      </w:r>
      <w:proofErr w:type="spellEnd"/>
      <w:r w:rsidR="002E28D1" w:rsidRPr="002E28D1">
        <w:rPr>
          <w:rFonts w:ascii="Times New Roman" w:hAnsi="Times New Roman" w:cs="Times New Roman"/>
          <w:sz w:val="28"/>
          <w:szCs w:val="28"/>
        </w:rPr>
        <w:t>, СНТ «Ладога», ул. Лосиная, уч. 231</w:t>
      </w:r>
    </w:p>
    <w:p w:rsidR="00F21D85" w:rsidRDefault="00F21D85" w:rsidP="007062DC">
      <w:pPr>
        <w:jc w:val="both"/>
        <w:rPr>
          <w:noProof/>
        </w:rPr>
      </w:pPr>
    </w:p>
    <w:p w:rsidR="00F21D85" w:rsidRDefault="00F21D85" w:rsidP="007062DC">
      <w:pPr>
        <w:jc w:val="both"/>
        <w:rPr>
          <w:noProof/>
        </w:rPr>
      </w:pPr>
    </w:p>
    <w:p w:rsidR="00F21D85" w:rsidRDefault="00562866" w:rsidP="007062DC">
      <w:pPr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642100" cy="492760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5F7" w:rsidRDefault="009C75F7" w:rsidP="00F21D8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E28D1" w:rsidRDefault="00562866" w:rsidP="00562866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</w:t>
      </w:r>
    </w:p>
    <w:p w:rsidR="00F21D85" w:rsidRPr="00F21D85" w:rsidRDefault="00562866" w:rsidP="00562866">
      <w:pPr>
        <w:rPr>
          <w:rFonts w:ascii="Times New Roman" w:hAnsi="Times New Roman" w:cs="Times New Roman"/>
          <w:b/>
          <w:noProof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   </w:t>
      </w:r>
      <w:r w:rsidR="00F21D85" w:rsidRPr="00F21D85">
        <w:rPr>
          <w:rFonts w:ascii="Times New Roman" w:hAnsi="Times New Roman" w:cs="Times New Roman"/>
          <w:b/>
          <w:noProof/>
          <w:sz w:val="28"/>
          <w:szCs w:val="28"/>
        </w:rPr>
        <w:t>СИТУАЦИОННЫЙ ПЛАН</w:t>
      </w:r>
    </w:p>
    <w:p w:rsidR="00C45145" w:rsidRDefault="00562866" w:rsidP="009C75F7">
      <w:pPr>
        <w:ind w:left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03683" cy="90297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714" cy="903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5F7" w:rsidRPr="009C75F7" w:rsidRDefault="009C75F7" w:rsidP="009C75F7">
      <w:pPr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562866" w:rsidRDefault="00562866" w:rsidP="00562866">
      <w:pPr>
        <w:pStyle w:val="ConsPlusNormal"/>
        <w:widowControl/>
        <w:ind w:firstLine="0"/>
        <w:rPr>
          <w:rFonts w:ascii="Times New Roman" w:hAnsi="Times New Roman"/>
          <w:b/>
          <w:sz w:val="28"/>
          <w:szCs w:val="28"/>
        </w:rPr>
      </w:pPr>
    </w:p>
    <w:p w:rsidR="009C75F7" w:rsidRPr="009C75F7" w:rsidRDefault="009C75F7" w:rsidP="009C75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C75F7">
        <w:rPr>
          <w:rFonts w:ascii="Times New Roman" w:hAnsi="Times New Roman" w:cs="Times New Roman"/>
          <w:sz w:val="24"/>
          <w:szCs w:val="24"/>
        </w:rPr>
        <w:t>ВЫПИСКА ИЗ ПРАВИЛ ЗЕМЛЕПОЛЬЗОВАНИЯ И ЗАСТРОЙКИ</w:t>
      </w:r>
    </w:p>
    <w:p w:rsidR="009C75F7" w:rsidRPr="009C75F7" w:rsidRDefault="009C75F7" w:rsidP="009C75F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C75F7" w:rsidRPr="009C75F7" w:rsidRDefault="009C75F7" w:rsidP="009C75F7">
      <w:pPr>
        <w:spacing w:after="0"/>
        <w:ind w:right="-24"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9C75F7">
        <w:rPr>
          <w:rFonts w:ascii="Times New Roman" w:hAnsi="Times New Roman" w:cs="Times New Roman"/>
          <w:bCs/>
          <w:sz w:val="24"/>
          <w:szCs w:val="24"/>
        </w:rPr>
        <w:t xml:space="preserve">Согласно </w:t>
      </w:r>
      <w:r w:rsidRPr="009C75F7">
        <w:rPr>
          <w:rFonts w:ascii="Times New Roman" w:hAnsi="Times New Roman" w:cs="Times New Roman"/>
          <w:bCs/>
          <w:sz w:val="24"/>
          <w:szCs w:val="24"/>
        </w:rPr>
        <w:tab/>
        <w:t xml:space="preserve">правилам землепользования и застройки  муниципального образования </w:t>
      </w:r>
      <w:proofErr w:type="spellStart"/>
      <w:r w:rsidRPr="009C75F7">
        <w:rPr>
          <w:rFonts w:ascii="Times New Roman" w:hAnsi="Times New Roman" w:cs="Times New Roman"/>
          <w:bCs/>
          <w:sz w:val="24"/>
          <w:szCs w:val="24"/>
        </w:rPr>
        <w:t>Кисельнинское</w:t>
      </w:r>
      <w:proofErr w:type="spellEnd"/>
      <w:r w:rsidRPr="009C75F7">
        <w:rPr>
          <w:rFonts w:ascii="Times New Roman" w:hAnsi="Times New Roman" w:cs="Times New Roman"/>
          <w:bCs/>
          <w:sz w:val="24"/>
          <w:szCs w:val="24"/>
        </w:rPr>
        <w:t xml:space="preserve"> сельское поселение </w:t>
      </w:r>
      <w:proofErr w:type="spellStart"/>
      <w:r w:rsidRPr="009C75F7">
        <w:rPr>
          <w:rFonts w:ascii="Times New Roman" w:hAnsi="Times New Roman" w:cs="Times New Roman"/>
          <w:bCs/>
          <w:sz w:val="24"/>
          <w:szCs w:val="24"/>
        </w:rPr>
        <w:t>Волховского</w:t>
      </w:r>
      <w:proofErr w:type="spellEnd"/>
      <w:r w:rsidRPr="009C75F7">
        <w:rPr>
          <w:rFonts w:ascii="Times New Roman" w:hAnsi="Times New Roman" w:cs="Times New Roman"/>
          <w:bCs/>
          <w:sz w:val="24"/>
          <w:szCs w:val="24"/>
        </w:rPr>
        <w:t xml:space="preserve"> муниципального района Ленинградской области, </w:t>
      </w:r>
      <w:r w:rsidRPr="009C75F7">
        <w:rPr>
          <w:rFonts w:ascii="Times New Roman" w:hAnsi="Times New Roman" w:cs="Times New Roman"/>
          <w:sz w:val="24"/>
          <w:szCs w:val="24"/>
        </w:rPr>
        <w:t>утвержденным приказом комитетом по архитектуре и градостроительству Ленинградской области № 42 от 08.07.2019 г.</w:t>
      </w:r>
      <w:r w:rsidRPr="009C75F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C75F7">
        <w:rPr>
          <w:rFonts w:ascii="Times New Roman" w:hAnsi="Times New Roman" w:cs="Times New Roman"/>
          <w:sz w:val="24"/>
          <w:szCs w:val="24"/>
        </w:rPr>
        <w:t>(с изменениями №79 от 01.06.2023 г.</w:t>
      </w:r>
      <w:r w:rsidR="00562866">
        <w:rPr>
          <w:rFonts w:ascii="Times New Roman" w:hAnsi="Times New Roman" w:cs="Times New Roman"/>
          <w:sz w:val="24"/>
          <w:szCs w:val="24"/>
        </w:rPr>
        <w:t>, №65 от 08.05.2024</w:t>
      </w:r>
      <w:r w:rsidRPr="009C75F7">
        <w:rPr>
          <w:rFonts w:ascii="Times New Roman" w:hAnsi="Times New Roman" w:cs="Times New Roman"/>
          <w:sz w:val="24"/>
          <w:szCs w:val="24"/>
        </w:rPr>
        <w:t>)</w:t>
      </w:r>
      <w:r w:rsidRPr="009C75F7">
        <w:rPr>
          <w:rFonts w:ascii="Times New Roman" w:hAnsi="Times New Roman" w:cs="Times New Roman"/>
          <w:bCs/>
          <w:sz w:val="24"/>
          <w:szCs w:val="24"/>
        </w:rPr>
        <w:t xml:space="preserve"> земельный участок  площадью </w:t>
      </w:r>
      <w:r w:rsidR="00562866">
        <w:rPr>
          <w:rFonts w:ascii="Times New Roman" w:hAnsi="Times New Roman" w:cs="Times New Roman"/>
          <w:bCs/>
          <w:sz w:val="24"/>
          <w:szCs w:val="24"/>
        </w:rPr>
        <w:t>600</w:t>
      </w:r>
      <w:r w:rsidRPr="009C75F7">
        <w:rPr>
          <w:rFonts w:ascii="Times New Roman" w:hAnsi="Times New Roman" w:cs="Times New Roman"/>
          <w:bCs/>
          <w:sz w:val="24"/>
          <w:szCs w:val="24"/>
        </w:rPr>
        <w:t xml:space="preserve"> кв. м. с КН </w:t>
      </w:r>
      <w:r w:rsidRPr="009C75F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47:10:</w:t>
      </w:r>
      <w:r w:rsidR="0056286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1350002:283</w:t>
      </w:r>
      <w:r w:rsidRPr="009C75F7">
        <w:rPr>
          <w:rFonts w:ascii="Times New Roman" w:hAnsi="Times New Roman" w:cs="Times New Roman"/>
          <w:bCs/>
          <w:sz w:val="24"/>
          <w:szCs w:val="24"/>
        </w:rPr>
        <w:t xml:space="preserve"> расположенный по адресу:</w:t>
      </w:r>
      <w:proofErr w:type="gramEnd"/>
      <w:r w:rsidRPr="009C75F7">
        <w:rPr>
          <w:rFonts w:ascii="Times New Roman" w:hAnsi="Times New Roman" w:cs="Times New Roman"/>
          <w:bCs/>
          <w:sz w:val="24"/>
          <w:szCs w:val="24"/>
        </w:rPr>
        <w:t xml:space="preserve"> Ленинградская область, </w:t>
      </w:r>
      <w:proofErr w:type="spellStart"/>
      <w:r w:rsidRPr="009C75F7">
        <w:rPr>
          <w:rFonts w:ascii="Times New Roman" w:hAnsi="Times New Roman" w:cs="Times New Roman"/>
          <w:bCs/>
          <w:sz w:val="24"/>
          <w:szCs w:val="24"/>
        </w:rPr>
        <w:t>Волховский</w:t>
      </w:r>
      <w:proofErr w:type="spellEnd"/>
      <w:r w:rsidRPr="009C75F7">
        <w:rPr>
          <w:rFonts w:ascii="Times New Roman" w:hAnsi="Times New Roman" w:cs="Times New Roman"/>
          <w:bCs/>
          <w:sz w:val="24"/>
          <w:szCs w:val="24"/>
        </w:rPr>
        <w:t xml:space="preserve"> район, </w:t>
      </w:r>
      <w:proofErr w:type="spellStart"/>
      <w:r w:rsidRPr="009C75F7">
        <w:rPr>
          <w:rFonts w:ascii="Times New Roman" w:hAnsi="Times New Roman" w:cs="Times New Roman"/>
          <w:sz w:val="24"/>
          <w:szCs w:val="24"/>
        </w:rPr>
        <w:t>Кисельнинское</w:t>
      </w:r>
      <w:proofErr w:type="spellEnd"/>
      <w:r w:rsidRPr="009C75F7">
        <w:rPr>
          <w:rFonts w:ascii="Times New Roman" w:hAnsi="Times New Roman" w:cs="Times New Roman"/>
          <w:sz w:val="24"/>
          <w:szCs w:val="24"/>
        </w:rPr>
        <w:t xml:space="preserve"> сельское поселение, массив </w:t>
      </w:r>
      <w:proofErr w:type="spellStart"/>
      <w:r w:rsidRPr="009C75F7">
        <w:rPr>
          <w:rFonts w:ascii="Times New Roman" w:hAnsi="Times New Roman" w:cs="Times New Roman"/>
          <w:sz w:val="24"/>
          <w:szCs w:val="24"/>
        </w:rPr>
        <w:t>Пупышево</w:t>
      </w:r>
      <w:proofErr w:type="spellEnd"/>
      <w:r w:rsidRPr="009C75F7">
        <w:rPr>
          <w:rFonts w:ascii="Times New Roman" w:hAnsi="Times New Roman" w:cs="Times New Roman"/>
          <w:sz w:val="24"/>
          <w:szCs w:val="24"/>
        </w:rPr>
        <w:t>, СНТ «</w:t>
      </w:r>
      <w:r w:rsidR="00562866">
        <w:rPr>
          <w:rFonts w:ascii="Times New Roman" w:hAnsi="Times New Roman" w:cs="Times New Roman"/>
          <w:sz w:val="24"/>
          <w:szCs w:val="24"/>
        </w:rPr>
        <w:t>Ладога</w:t>
      </w:r>
      <w:r w:rsidRPr="009C75F7">
        <w:rPr>
          <w:rFonts w:ascii="Times New Roman" w:hAnsi="Times New Roman" w:cs="Times New Roman"/>
          <w:sz w:val="24"/>
          <w:szCs w:val="24"/>
        </w:rPr>
        <w:t xml:space="preserve">», </w:t>
      </w:r>
      <w:r w:rsidR="00562866">
        <w:rPr>
          <w:rFonts w:ascii="Times New Roman" w:hAnsi="Times New Roman" w:cs="Times New Roman"/>
          <w:sz w:val="24"/>
          <w:szCs w:val="24"/>
        </w:rPr>
        <w:t xml:space="preserve">ул. Лосиная, уч. 231 </w:t>
      </w:r>
      <w:r w:rsidRPr="009C75F7">
        <w:rPr>
          <w:rFonts w:ascii="Times New Roman" w:hAnsi="Times New Roman" w:cs="Times New Roman"/>
          <w:sz w:val="24"/>
          <w:szCs w:val="24"/>
        </w:rPr>
        <w:t xml:space="preserve"> </w:t>
      </w:r>
      <w:r w:rsidRPr="009C75F7">
        <w:rPr>
          <w:rFonts w:ascii="Times New Roman" w:hAnsi="Times New Roman" w:cs="Times New Roman"/>
          <w:bCs/>
          <w:sz w:val="24"/>
          <w:szCs w:val="24"/>
        </w:rPr>
        <w:t>относится к зоне садоводческих объединений граждан - СХ.2 (приложение).</w:t>
      </w:r>
    </w:p>
    <w:p w:rsidR="009C75F7" w:rsidRPr="009C75F7" w:rsidRDefault="009C75F7" w:rsidP="009C75F7">
      <w:pPr>
        <w:spacing w:after="0"/>
        <w:ind w:right="-425"/>
        <w:rPr>
          <w:rFonts w:ascii="Times New Roman" w:hAnsi="Times New Roman" w:cs="Times New Roman"/>
          <w:b/>
          <w:bCs/>
          <w:sz w:val="24"/>
          <w:szCs w:val="24"/>
        </w:rPr>
      </w:pPr>
    </w:p>
    <w:p w:rsidR="009C75F7" w:rsidRPr="009C75F7" w:rsidRDefault="009C75F7" w:rsidP="009C75F7">
      <w:pPr>
        <w:spacing w:after="0"/>
        <w:ind w:right="-425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9C7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C75F7">
        <w:rPr>
          <w:rFonts w:ascii="Times New Roman" w:hAnsi="Times New Roman" w:cs="Times New Roman"/>
          <w:b/>
          <w:sz w:val="24"/>
          <w:szCs w:val="24"/>
        </w:rPr>
        <w:t>СХ.2 - зона садоводческих объединений граждан</w:t>
      </w:r>
    </w:p>
    <w:p w:rsidR="009C75F7" w:rsidRPr="009C75F7" w:rsidRDefault="009C75F7" w:rsidP="009C75F7">
      <w:pPr>
        <w:pStyle w:val="ConsPlusNormal"/>
        <w:widowControl/>
        <w:ind w:firstLine="0"/>
        <w:rPr>
          <w:rFonts w:ascii="Times New Roman" w:hAnsi="Times New Roman"/>
          <w:sz w:val="24"/>
          <w:szCs w:val="24"/>
        </w:rPr>
      </w:pPr>
      <w:r w:rsidRPr="009C75F7">
        <w:rPr>
          <w:rFonts w:ascii="Times New Roman" w:hAnsi="Times New Roman"/>
          <w:sz w:val="24"/>
          <w:szCs w:val="24"/>
        </w:rPr>
        <w:t>Вид разрешенного использования земельных участков определяется согласно таблице 30.</w:t>
      </w:r>
    </w:p>
    <w:p w:rsidR="009C75F7" w:rsidRPr="009C75F7" w:rsidRDefault="009C75F7" w:rsidP="009C75F7">
      <w:pPr>
        <w:pStyle w:val="ConsPlusNormal"/>
        <w:widowControl/>
        <w:ind w:left="4680" w:firstLine="283"/>
        <w:jc w:val="right"/>
        <w:rPr>
          <w:rFonts w:ascii="Times New Roman" w:hAnsi="Times New Roman"/>
          <w:sz w:val="24"/>
          <w:szCs w:val="24"/>
        </w:rPr>
      </w:pPr>
      <w:r w:rsidRPr="009C75F7">
        <w:rPr>
          <w:rFonts w:ascii="Times New Roman" w:hAnsi="Times New Roman"/>
          <w:sz w:val="24"/>
          <w:szCs w:val="24"/>
        </w:rPr>
        <w:t>Таблица 30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5"/>
        <w:gridCol w:w="3203"/>
        <w:gridCol w:w="6004"/>
      </w:tblGrid>
      <w:tr w:rsidR="009C75F7" w:rsidRPr="009C75F7" w:rsidTr="002B1285">
        <w:trPr>
          <w:jc w:val="center"/>
        </w:trPr>
        <w:tc>
          <w:tcPr>
            <w:tcW w:w="485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75F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03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75F7">
              <w:rPr>
                <w:rFonts w:ascii="Times New Roman" w:hAnsi="Times New Roman"/>
                <w:b/>
                <w:sz w:val="24"/>
                <w:szCs w:val="24"/>
              </w:rPr>
              <w:t>Виды разрешенного использования</w:t>
            </w:r>
          </w:p>
        </w:tc>
        <w:tc>
          <w:tcPr>
            <w:tcW w:w="6004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75F7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видов разрешенного использования</w:t>
            </w:r>
          </w:p>
        </w:tc>
      </w:tr>
      <w:tr w:rsidR="009C75F7" w:rsidRPr="009C75F7" w:rsidTr="002B1285">
        <w:trPr>
          <w:jc w:val="center"/>
        </w:trPr>
        <w:tc>
          <w:tcPr>
            <w:tcW w:w="485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75F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203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75F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04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75F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9C75F7" w:rsidRPr="009C75F7" w:rsidTr="002B1285">
        <w:trPr>
          <w:jc w:val="center"/>
        </w:trPr>
        <w:tc>
          <w:tcPr>
            <w:tcW w:w="485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5F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3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C75F7">
              <w:rPr>
                <w:rFonts w:ascii="Times New Roman" w:hAnsi="Times New Roman"/>
                <w:sz w:val="24"/>
                <w:szCs w:val="24"/>
              </w:rPr>
              <w:t>Основные виды разрешенного использования</w:t>
            </w:r>
          </w:p>
        </w:tc>
        <w:tc>
          <w:tcPr>
            <w:tcW w:w="6004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C75F7">
              <w:rPr>
                <w:rFonts w:ascii="Times New Roman" w:hAnsi="Times New Roman"/>
                <w:spacing w:val="-6"/>
                <w:sz w:val="24"/>
                <w:szCs w:val="24"/>
              </w:rPr>
              <w:t>Историко-культурная деятельность - код 9.3</w:t>
            </w:r>
          </w:p>
          <w:p w:rsidR="009C75F7" w:rsidRPr="009C75F7" w:rsidRDefault="009C75F7" w:rsidP="009C75F7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C75F7">
              <w:rPr>
                <w:rFonts w:ascii="Times New Roman" w:hAnsi="Times New Roman"/>
                <w:spacing w:val="-6"/>
                <w:sz w:val="24"/>
                <w:szCs w:val="24"/>
              </w:rPr>
              <w:t>-Земельные участки общего назначений - код 13.0</w:t>
            </w:r>
          </w:p>
          <w:p w:rsidR="009C75F7" w:rsidRPr="009C75F7" w:rsidRDefault="009C75F7" w:rsidP="009C75F7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C75F7">
              <w:rPr>
                <w:rFonts w:ascii="Times New Roman" w:hAnsi="Times New Roman"/>
                <w:spacing w:val="-6"/>
                <w:sz w:val="24"/>
                <w:szCs w:val="24"/>
              </w:rPr>
              <w:t>Ведение огородничества - код 13.1</w:t>
            </w:r>
          </w:p>
          <w:p w:rsidR="009C75F7" w:rsidRPr="009C75F7" w:rsidRDefault="009C75F7" w:rsidP="009C75F7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C75F7">
              <w:rPr>
                <w:rFonts w:ascii="Times New Roman" w:hAnsi="Times New Roman"/>
                <w:spacing w:val="-6"/>
                <w:sz w:val="24"/>
                <w:szCs w:val="24"/>
              </w:rPr>
              <w:t>Ведение садоводства - код 13.2</w:t>
            </w:r>
          </w:p>
        </w:tc>
      </w:tr>
      <w:tr w:rsidR="009C75F7" w:rsidRPr="009C75F7" w:rsidTr="002B1285">
        <w:trPr>
          <w:jc w:val="center"/>
        </w:trPr>
        <w:tc>
          <w:tcPr>
            <w:tcW w:w="485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5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03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C75F7">
              <w:rPr>
                <w:rFonts w:ascii="Times New Roman" w:hAnsi="Times New Roman"/>
                <w:sz w:val="24"/>
                <w:szCs w:val="24"/>
              </w:rPr>
              <w:t>Условно разрешенные виды использования</w:t>
            </w:r>
          </w:p>
        </w:tc>
        <w:tc>
          <w:tcPr>
            <w:tcW w:w="6004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75F7">
              <w:rPr>
                <w:rFonts w:ascii="Times New Roman" w:hAnsi="Times New Roman"/>
                <w:sz w:val="24"/>
                <w:szCs w:val="24"/>
              </w:rPr>
              <w:t>Магазины - код 4.4</w:t>
            </w:r>
          </w:p>
          <w:p w:rsidR="009C75F7" w:rsidRPr="009C75F7" w:rsidRDefault="009C75F7" w:rsidP="009C75F7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75F7">
              <w:rPr>
                <w:rFonts w:ascii="Times New Roman" w:hAnsi="Times New Roman"/>
                <w:sz w:val="24"/>
                <w:szCs w:val="24"/>
              </w:rPr>
              <w:t>Связь - код 6.8</w:t>
            </w:r>
          </w:p>
          <w:p w:rsidR="009C75F7" w:rsidRPr="009C75F7" w:rsidRDefault="009C75F7" w:rsidP="009C75F7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</w:tr>
      <w:tr w:rsidR="009C75F7" w:rsidRPr="009C75F7" w:rsidTr="002B1285">
        <w:trPr>
          <w:jc w:val="center"/>
        </w:trPr>
        <w:tc>
          <w:tcPr>
            <w:tcW w:w="485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5F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03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C75F7">
              <w:rPr>
                <w:rFonts w:ascii="Times New Roman" w:hAnsi="Times New Roman"/>
                <w:sz w:val="24"/>
                <w:szCs w:val="24"/>
              </w:rPr>
              <w:t>Вспомогательные виды разрешенного использования</w:t>
            </w:r>
          </w:p>
        </w:tc>
        <w:tc>
          <w:tcPr>
            <w:tcW w:w="6004" w:type="dxa"/>
          </w:tcPr>
          <w:p w:rsidR="009C75F7" w:rsidRPr="009C75F7" w:rsidRDefault="009C75F7" w:rsidP="009C75F7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C75F7">
              <w:rPr>
                <w:rFonts w:ascii="Times New Roman" w:eastAsia="Calibri" w:hAnsi="Times New Roman"/>
                <w:sz w:val="24"/>
                <w:szCs w:val="24"/>
              </w:rPr>
              <w:t>Не установлено</w:t>
            </w:r>
            <w:r w:rsidRPr="009C75F7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</w:p>
        </w:tc>
      </w:tr>
    </w:tbl>
    <w:p w:rsidR="009C75F7" w:rsidRPr="009C75F7" w:rsidRDefault="009C75F7" w:rsidP="009C75F7">
      <w:pPr>
        <w:pStyle w:val="a6"/>
        <w:spacing w:before="0"/>
        <w:ind w:firstLine="0"/>
        <w:rPr>
          <w:rFonts w:ascii="Times New Roman" w:hAnsi="Times New Roman"/>
          <w:b/>
          <w:sz w:val="24"/>
          <w:szCs w:val="24"/>
        </w:rPr>
      </w:pPr>
    </w:p>
    <w:p w:rsidR="009C75F7" w:rsidRPr="009C75F7" w:rsidRDefault="009C75F7" w:rsidP="009C75F7">
      <w:pPr>
        <w:pStyle w:val="a6"/>
        <w:spacing w:before="0"/>
        <w:ind w:firstLine="0"/>
        <w:rPr>
          <w:rFonts w:ascii="Times New Roman" w:hAnsi="Times New Roman"/>
          <w:sz w:val="24"/>
          <w:szCs w:val="24"/>
        </w:rPr>
      </w:pPr>
      <w:r w:rsidRPr="009C75F7">
        <w:rPr>
          <w:rFonts w:ascii="Times New Roman" w:hAnsi="Times New Roman"/>
          <w:sz w:val="24"/>
          <w:szCs w:val="24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СХ.2 определяется согласно таблице 3</w:t>
      </w:r>
      <w:r w:rsidRPr="009C75F7">
        <w:rPr>
          <w:rFonts w:ascii="Times New Roman" w:hAnsi="Times New Roman"/>
          <w:sz w:val="24"/>
          <w:szCs w:val="24"/>
          <w:lang w:val="ru-RU"/>
        </w:rPr>
        <w:t>1</w:t>
      </w:r>
      <w:r w:rsidRPr="009C75F7">
        <w:rPr>
          <w:rFonts w:ascii="Times New Roman" w:hAnsi="Times New Roman"/>
          <w:sz w:val="24"/>
          <w:szCs w:val="24"/>
        </w:rPr>
        <w:t>.</w:t>
      </w:r>
    </w:p>
    <w:p w:rsidR="009C75F7" w:rsidRPr="009C75F7" w:rsidRDefault="009C75F7" w:rsidP="009C75F7">
      <w:pPr>
        <w:pStyle w:val="ConsPlusNormal"/>
        <w:widowControl/>
        <w:ind w:left="4680" w:firstLine="283"/>
        <w:jc w:val="right"/>
        <w:rPr>
          <w:rFonts w:ascii="Times New Roman" w:hAnsi="Times New Roman"/>
          <w:sz w:val="24"/>
          <w:szCs w:val="24"/>
        </w:rPr>
      </w:pPr>
      <w:r w:rsidRPr="009C75F7">
        <w:rPr>
          <w:rFonts w:ascii="Times New Roman" w:hAnsi="Times New Roman"/>
          <w:sz w:val="24"/>
          <w:szCs w:val="24"/>
        </w:rPr>
        <w:t>Таблица 31</w:t>
      </w:r>
    </w:p>
    <w:tbl>
      <w:tblPr>
        <w:tblW w:w="94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4437"/>
        <w:gridCol w:w="66"/>
        <w:gridCol w:w="1679"/>
        <w:gridCol w:w="258"/>
        <w:gridCol w:w="2348"/>
      </w:tblGrid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437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b/>
                <w:sz w:val="24"/>
                <w:szCs w:val="24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ед. измерения</w:t>
            </w:r>
          </w:p>
        </w:tc>
        <w:tc>
          <w:tcPr>
            <w:tcW w:w="2003" w:type="dxa"/>
            <w:gridSpan w:val="3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b/>
                <w:sz w:val="24"/>
                <w:szCs w:val="24"/>
              </w:rPr>
              <w:t>Минимальное значение</w:t>
            </w:r>
          </w:p>
        </w:tc>
        <w:tc>
          <w:tcPr>
            <w:tcW w:w="2348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значение</w:t>
            </w:r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8" w:type="dxa"/>
            <w:gridSpan w:val="5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площадь, кв. м:</w:t>
            </w:r>
            <w:proofErr w:type="gramEnd"/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437" w:type="dxa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Для видов и</w:t>
            </w:r>
            <w:r w:rsidRPr="009C75F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«Ведение огородничества</w:t>
            </w: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03" w:type="dxa"/>
            <w:gridSpan w:val="3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48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437" w:type="dxa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Для видов использования  «Ведение садоводства»</w:t>
            </w:r>
          </w:p>
        </w:tc>
        <w:tc>
          <w:tcPr>
            <w:tcW w:w="2003" w:type="dxa"/>
            <w:gridSpan w:val="3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348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8" w:type="dxa"/>
            <w:gridSpan w:val="5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437" w:type="dxa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Отступы от границ соседнего участка в целях определения мест допустимого размещения хозяйственных строений и </w:t>
            </w:r>
            <w:r w:rsidRPr="009C75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сооружений (в том числе гаражей), </w:t>
            </w:r>
            <w:proofErr w:type="gramStart"/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Примечание: 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требований.</w:t>
            </w:r>
          </w:p>
        </w:tc>
        <w:tc>
          <w:tcPr>
            <w:tcW w:w="2003" w:type="dxa"/>
            <w:gridSpan w:val="3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348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eastAsia="Calibri" w:hAnsi="Times New Roman" w:cs="Times New Roman"/>
                <w:sz w:val="24"/>
                <w:szCs w:val="24"/>
              </w:rPr>
              <w:t>Не</w:t>
            </w: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 подлежит установлению</w:t>
            </w:r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4437" w:type="dxa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Отступ от границ соседнего участка в целях определения мест допустимого размещения садового дома, </w:t>
            </w:r>
            <w:proofErr w:type="gramStart"/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003" w:type="dxa"/>
            <w:gridSpan w:val="3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48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eastAsia="Calibri" w:hAnsi="Times New Roman" w:cs="Times New Roman"/>
                <w:sz w:val="24"/>
                <w:szCs w:val="24"/>
              </w:rPr>
              <w:t>Не</w:t>
            </w: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 подлежит установлению</w:t>
            </w:r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37" w:type="dxa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Высота зданий, строений, сооружени</w:t>
            </w:r>
            <w:proofErr w:type="gramStart"/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gramEnd"/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кроме вида </w:t>
            </w:r>
            <w:r w:rsidRPr="009C75F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«Ведение огородничества</w:t>
            </w: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»), м</w:t>
            </w:r>
          </w:p>
        </w:tc>
        <w:tc>
          <w:tcPr>
            <w:tcW w:w="2003" w:type="dxa"/>
            <w:gridSpan w:val="3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eastAsia="Calibri" w:hAnsi="Times New Roman" w:cs="Times New Roman"/>
                <w:sz w:val="24"/>
                <w:szCs w:val="24"/>
              </w:rPr>
              <w:t>Не</w:t>
            </w: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 подлежит установлению</w:t>
            </w:r>
          </w:p>
        </w:tc>
        <w:tc>
          <w:tcPr>
            <w:tcW w:w="2348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37" w:type="dxa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(кроме вида</w:t>
            </w:r>
            <w:r w:rsidRPr="009C75F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«Ведение огородничества</w:t>
            </w: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2003" w:type="dxa"/>
            <w:gridSpan w:val="3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eastAsia="Calibri" w:hAnsi="Times New Roman" w:cs="Times New Roman"/>
                <w:sz w:val="24"/>
                <w:szCs w:val="24"/>
              </w:rPr>
              <w:t>Не</w:t>
            </w: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 подлежит установлению</w:t>
            </w:r>
          </w:p>
        </w:tc>
        <w:tc>
          <w:tcPr>
            <w:tcW w:w="2348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30 %</w:t>
            </w:r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88" w:type="dxa"/>
            <w:gridSpan w:val="5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8788" w:type="dxa"/>
            <w:gridSpan w:val="5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Высота ограждения земельных участков:</w:t>
            </w:r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5.3.1</w:t>
            </w:r>
          </w:p>
        </w:tc>
        <w:tc>
          <w:tcPr>
            <w:tcW w:w="4503" w:type="dxa"/>
            <w:gridSpan w:val="2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Вдоль улиц, проездов, </w:t>
            </w:r>
            <w:proofErr w:type="gramStart"/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79" w:type="dxa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eastAsia="Calibri" w:hAnsi="Times New Roman" w:cs="Times New Roman"/>
                <w:sz w:val="24"/>
                <w:szCs w:val="24"/>
              </w:rPr>
              <w:t>Не</w:t>
            </w: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 подлежит установлению</w:t>
            </w:r>
          </w:p>
        </w:tc>
        <w:tc>
          <w:tcPr>
            <w:tcW w:w="2606" w:type="dxa"/>
            <w:gridSpan w:val="2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5.3.2</w:t>
            </w:r>
          </w:p>
        </w:tc>
        <w:tc>
          <w:tcPr>
            <w:tcW w:w="4503" w:type="dxa"/>
            <w:gridSpan w:val="2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Между соседними земельными участками, </w:t>
            </w:r>
            <w:proofErr w:type="gramStart"/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79" w:type="dxa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eastAsia="Calibri" w:hAnsi="Times New Roman" w:cs="Times New Roman"/>
                <w:sz w:val="24"/>
                <w:szCs w:val="24"/>
              </w:rPr>
              <w:t>Не</w:t>
            </w: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 подлежит установлению</w:t>
            </w:r>
          </w:p>
        </w:tc>
        <w:tc>
          <w:tcPr>
            <w:tcW w:w="2606" w:type="dxa"/>
            <w:gridSpan w:val="2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5.3.3</w:t>
            </w:r>
          </w:p>
        </w:tc>
        <w:tc>
          <w:tcPr>
            <w:tcW w:w="4503" w:type="dxa"/>
            <w:gridSpan w:val="2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Вдоль скоростных транспортных магистралей, </w:t>
            </w:r>
            <w:proofErr w:type="gramStart"/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79" w:type="dxa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eastAsia="Calibri" w:hAnsi="Times New Roman" w:cs="Times New Roman"/>
                <w:sz w:val="24"/>
                <w:szCs w:val="24"/>
              </w:rPr>
              <w:t>Не</w:t>
            </w: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 подлежит установлению</w:t>
            </w:r>
          </w:p>
        </w:tc>
        <w:tc>
          <w:tcPr>
            <w:tcW w:w="2606" w:type="dxa"/>
            <w:gridSpan w:val="2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9C75F7" w:rsidRPr="009C75F7" w:rsidTr="009C75F7">
        <w:tc>
          <w:tcPr>
            <w:tcW w:w="710" w:type="dxa"/>
            <w:shd w:val="clear" w:color="auto" w:fill="auto"/>
          </w:tcPr>
          <w:p w:rsidR="009C75F7" w:rsidRPr="009C75F7" w:rsidRDefault="009C75F7" w:rsidP="009C75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8788" w:type="dxa"/>
            <w:gridSpan w:val="5"/>
            <w:shd w:val="clear" w:color="auto" w:fill="auto"/>
          </w:tcPr>
          <w:p w:rsidR="009C75F7" w:rsidRPr="009C75F7" w:rsidRDefault="009C75F7" w:rsidP="009C7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F7">
              <w:rPr>
                <w:rFonts w:ascii="Times New Roman" w:hAnsi="Times New Roman" w:cs="Times New Roman"/>
                <w:sz w:val="24"/>
                <w:szCs w:val="24"/>
              </w:rPr>
              <w:t xml:space="preserve">Тип ограждения, используемого для ограждения земельных участков: </w:t>
            </w:r>
            <w:proofErr w:type="gramStart"/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сетчатое</w:t>
            </w:r>
            <w:proofErr w:type="gramEnd"/>
            <w:r w:rsidRPr="009C75F7">
              <w:rPr>
                <w:rFonts w:ascii="Times New Roman" w:hAnsi="Times New Roman" w:cs="Times New Roman"/>
                <w:sz w:val="24"/>
                <w:szCs w:val="24"/>
              </w:rPr>
              <w:t>, решетчатое, прозрачное. Допускается использование иных типов ограждения между соседними земельными участками по взаимному согласию домовладельцев.</w:t>
            </w:r>
          </w:p>
        </w:tc>
      </w:tr>
    </w:tbl>
    <w:p w:rsidR="009C75F7" w:rsidRPr="009C75F7" w:rsidRDefault="009C75F7" w:rsidP="009C75F7">
      <w:pPr>
        <w:pStyle w:val="ConsPlusNormal"/>
        <w:widowControl/>
        <w:ind w:firstLine="0"/>
        <w:rPr>
          <w:rFonts w:ascii="Times New Roman" w:hAnsi="Times New Roman"/>
          <w:b/>
          <w:sz w:val="24"/>
          <w:szCs w:val="24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94F3E">
        <w:rPr>
          <w:rFonts w:ascii="Times New Roman" w:hAnsi="Times New Roman" w:cs="Times New Roman"/>
          <w:sz w:val="36"/>
          <w:szCs w:val="36"/>
        </w:rPr>
        <w:lastRenderedPageBreak/>
        <w:t xml:space="preserve">ВЫКОПИРОВКА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94F3E">
        <w:rPr>
          <w:rFonts w:ascii="Times New Roman" w:hAnsi="Times New Roman" w:cs="Times New Roman"/>
          <w:sz w:val="36"/>
          <w:szCs w:val="36"/>
        </w:rPr>
        <w:t>ИЗ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94F3E">
        <w:rPr>
          <w:rFonts w:ascii="Times New Roman" w:hAnsi="Times New Roman" w:cs="Times New Roman"/>
          <w:sz w:val="36"/>
          <w:szCs w:val="36"/>
        </w:rPr>
        <w:t xml:space="preserve"> КАРТЫ </w:t>
      </w:r>
      <w:r>
        <w:rPr>
          <w:rFonts w:ascii="Times New Roman" w:hAnsi="Times New Roman" w:cs="Times New Roman"/>
          <w:sz w:val="36"/>
          <w:szCs w:val="36"/>
        </w:rPr>
        <w:t xml:space="preserve"> ГРАДОСТРОИТЕЛЬНОГО ЗОНИРОВАНИЯ  МО КИСЕЛЬНИНСКОЕ С.П. </w:t>
      </w:r>
    </w:p>
    <w:p w:rsidR="009C75F7" w:rsidRDefault="00562866" w:rsidP="009C75F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362376" cy="71501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509" cy="715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5F7" w:rsidRDefault="003D2DD8" w:rsidP="009C75F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825500" cy="368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5F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236ED9B" wp14:editId="1046000B">
            <wp:extent cx="4188499" cy="347241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5"/>
                    <a:stretch/>
                  </pic:blipFill>
                  <pic:spPr bwMode="auto">
                    <a:xfrm>
                      <a:off x="0" y="0"/>
                      <a:ext cx="4189753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5F7" w:rsidRDefault="009C75F7" w:rsidP="009C75F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</w:p>
    <w:p w:rsid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Pr="009C75F7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Pr="00431A3F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94F3E">
        <w:rPr>
          <w:rFonts w:ascii="Times New Roman" w:hAnsi="Times New Roman" w:cs="Times New Roman"/>
          <w:sz w:val="36"/>
          <w:szCs w:val="36"/>
        </w:rPr>
        <w:lastRenderedPageBreak/>
        <w:t xml:space="preserve">ВЫКОПИРОВКА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94F3E">
        <w:rPr>
          <w:rFonts w:ascii="Times New Roman" w:hAnsi="Times New Roman" w:cs="Times New Roman"/>
          <w:sz w:val="36"/>
          <w:szCs w:val="36"/>
        </w:rPr>
        <w:t>ИЗ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94F3E">
        <w:rPr>
          <w:rFonts w:ascii="Times New Roman" w:hAnsi="Times New Roman" w:cs="Times New Roman"/>
          <w:sz w:val="36"/>
          <w:szCs w:val="36"/>
        </w:rPr>
        <w:t xml:space="preserve"> КАРТЫ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3D2DD8">
        <w:rPr>
          <w:rFonts w:ascii="Times New Roman" w:hAnsi="Times New Roman" w:cs="Times New Roman"/>
          <w:sz w:val="36"/>
          <w:szCs w:val="36"/>
        </w:rPr>
        <w:t xml:space="preserve">ФУНКЦИОНАЛЬНОГО </w:t>
      </w:r>
      <w:r>
        <w:rPr>
          <w:rFonts w:ascii="Times New Roman" w:hAnsi="Times New Roman" w:cs="Times New Roman"/>
          <w:sz w:val="36"/>
          <w:szCs w:val="36"/>
        </w:rPr>
        <w:t xml:space="preserve">ЗОНИРОВАНИЯ  МО КИСЕЛЬНИНСКОЕ С.П. </w:t>
      </w:r>
    </w:p>
    <w:p w:rsidR="009C75F7" w:rsidRPr="00431A3F" w:rsidRDefault="009C75F7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75F7" w:rsidRPr="0067708F" w:rsidRDefault="003D2DD8" w:rsidP="009C75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73306" cy="571500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06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307" w:rsidRPr="009C75F7" w:rsidRDefault="00611307" w:rsidP="009C75F7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11307" w:rsidRPr="009C75F7" w:rsidRDefault="00611307" w:rsidP="009C75F7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11307" w:rsidRPr="009C75F7" w:rsidRDefault="00611307" w:rsidP="009C75F7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11307" w:rsidRDefault="003D2DD8" w:rsidP="003D2DD8">
      <w:pPr>
        <w:pStyle w:val="ConsPlusNormal"/>
        <w:widowControl/>
        <w:ind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25500" cy="368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6"/>
          <w:szCs w:val="36"/>
        </w:rPr>
        <w:drawing>
          <wp:inline distT="0" distB="0" distL="0" distR="0" wp14:anchorId="3B21AB93" wp14:editId="15BFFD06">
            <wp:extent cx="4188499" cy="347241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5"/>
                    <a:stretch/>
                  </pic:blipFill>
                  <pic:spPr bwMode="auto">
                    <a:xfrm>
                      <a:off x="0" y="0"/>
                      <a:ext cx="4189753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065" w:rsidRPr="009C75F7" w:rsidRDefault="00305065" w:rsidP="003D2DD8">
      <w:pPr>
        <w:pStyle w:val="ConsPlusNormal"/>
        <w:widowControl/>
        <w:ind w:firstLine="0"/>
        <w:rPr>
          <w:rFonts w:ascii="Times New Roman" w:hAnsi="Times New Roman"/>
          <w:b/>
          <w:sz w:val="24"/>
          <w:szCs w:val="24"/>
        </w:rPr>
      </w:pPr>
    </w:p>
    <w:p w:rsidR="00611307" w:rsidRPr="009C75F7" w:rsidRDefault="00305065" w:rsidP="009C75F7">
      <w:pPr>
        <w:pStyle w:val="ConsPlusNormal"/>
        <w:widowControl/>
        <w:ind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705600" cy="558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1307" w:rsidRPr="009C75F7" w:rsidSect="009C75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EE50A1"/>
    <w:multiLevelType w:val="hybridMultilevel"/>
    <w:tmpl w:val="D9B0DCA4"/>
    <w:lvl w:ilvl="0" w:tplc="98FEDF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B2D"/>
    <w:rsid w:val="00052521"/>
    <w:rsid w:val="00183A87"/>
    <w:rsid w:val="00247659"/>
    <w:rsid w:val="002E28D1"/>
    <w:rsid w:val="00305065"/>
    <w:rsid w:val="003917AE"/>
    <w:rsid w:val="003D2DD8"/>
    <w:rsid w:val="003E2CD9"/>
    <w:rsid w:val="003E5AC0"/>
    <w:rsid w:val="00444B5A"/>
    <w:rsid w:val="00463600"/>
    <w:rsid w:val="004723A2"/>
    <w:rsid w:val="004F03FC"/>
    <w:rsid w:val="005155E5"/>
    <w:rsid w:val="005415A5"/>
    <w:rsid w:val="00562866"/>
    <w:rsid w:val="005731BF"/>
    <w:rsid w:val="00575C77"/>
    <w:rsid w:val="005A4B44"/>
    <w:rsid w:val="005C3837"/>
    <w:rsid w:val="005D2641"/>
    <w:rsid w:val="00611307"/>
    <w:rsid w:val="007062DC"/>
    <w:rsid w:val="007A5B2D"/>
    <w:rsid w:val="007F25F7"/>
    <w:rsid w:val="007F65E2"/>
    <w:rsid w:val="00904ECE"/>
    <w:rsid w:val="009C75F7"/>
    <w:rsid w:val="009D07AB"/>
    <w:rsid w:val="00B11839"/>
    <w:rsid w:val="00B84D7B"/>
    <w:rsid w:val="00BF0E87"/>
    <w:rsid w:val="00BF43A7"/>
    <w:rsid w:val="00C45145"/>
    <w:rsid w:val="00C54842"/>
    <w:rsid w:val="00D0420D"/>
    <w:rsid w:val="00DD5A1C"/>
    <w:rsid w:val="00DD7D3D"/>
    <w:rsid w:val="00E528F7"/>
    <w:rsid w:val="00F03654"/>
    <w:rsid w:val="00F21D85"/>
    <w:rsid w:val="00FE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5A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qFormat/>
    <w:rsid w:val="005D264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5D2641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5">
    <w:name w:val="Знак Знак Знак"/>
    <w:basedOn w:val="a"/>
    <w:rsid w:val="00DD7D3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Body Text"/>
    <w:basedOn w:val="a"/>
    <w:link w:val="a7"/>
    <w:uiPriority w:val="99"/>
    <w:rsid w:val="00DD7D3D"/>
    <w:pPr>
      <w:keepLines/>
      <w:spacing w:before="60" w:after="0" w:line="240" w:lineRule="auto"/>
      <w:ind w:firstLine="720"/>
      <w:jc w:val="both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7">
    <w:name w:val="Основной текст Знак"/>
    <w:basedOn w:val="a0"/>
    <w:link w:val="a6"/>
    <w:uiPriority w:val="99"/>
    <w:rsid w:val="00DD7D3D"/>
    <w:rPr>
      <w:rFonts w:ascii="Calibri" w:eastAsia="Times New Roman" w:hAnsi="Calibri" w:cs="Times New Roman"/>
      <w:sz w:val="20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5A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qFormat/>
    <w:rsid w:val="005D264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5D2641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5">
    <w:name w:val="Знак Знак Знак"/>
    <w:basedOn w:val="a"/>
    <w:rsid w:val="00DD7D3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Body Text"/>
    <w:basedOn w:val="a"/>
    <w:link w:val="a7"/>
    <w:uiPriority w:val="99"/>
    <w:rsid w:val="00DD7D3D"/>
    <w:pPr>
      <w:keepLines/>
      <w:spacing w:before="60" w:after="0" w:line="240" w:lineRule="auto"/>
      <w:ind w:firstLine="720"/>
      <w:jc w:val="both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7">
    <w:name w:val="Основной текст Знак"/>
    <w:basedOn w:val="a0"/>
    <w:link w:val="a6"/>
    <w:uiPriority w:val="99"/>
    <w:rsid w:val="00DD7D3D"/>
    <w:rPr>
      <w:rFonts w:ascii="Calibri" w:eastAsia="Times New Roman" w:hAnsi="Calibri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6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Kiseleva</dc:creator>
  <cp:lastModifiedBy>Kiseleva</cp:lastModifiedBy>
  <cp:revision>24</cp:revision>
  <dcterms:created xsi:type="dcterms:W3CDTF">2020-01-23T11:49:00Z</dcterms:created>
  <dcterms:modified xsi:type="dcterms:W3CDTF">2026-01-30T08:12:00Z</dcterms:modified>
</cp:coreProperties>
</file>