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2A1B" w:rsidRPr="00062A1B" w:rsidRDefault="00062A1B" w:rsidP="00062A1B">
      <w:pPr>
        <w:pStyle w:val="aff2"/>
        <w:rPr>
          <w:b w:val="0"/>
          <w:sz w:val="20"/>
          <w:szCs w:val="28"/>
        </w:rPr>
      </w:pPr>
      <w:bookmarkStart w:id="0" w:name="OLE_LINK1"/>
      <w:r>
        <w:rPr>
          <w:smallCaps/>
          <w:noProof/>
          <w:color w:val="000080"/>
          <w:sz w:val="14"/>
        </w:rPr>
        <w:drawing>
          <wp:inline distT="0" distB="0" distL="0" distR="0" wp14:anchorId="365101C7" wp14:editId="5CBE0BFA">
            <wp:extent cx="638175" cy="828675"/>
            <wp:effectExtent l="0" t="0" r="9525" b="9525"/>
            <wp:docPr id="1" name="Рисунок 1" descr="ГЕРБМ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МО~1"/>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638175" cy="828675"/>
                    </a:xfrm>
                    <a:prstGeom prst="rect">
                      <a:avLst/>
                    </a:prstGeom>
                    <a:noFill/>
                    <a:ln>
                      <a:noFill/>
                    </a:ln>
                  </pic:spPr>
                </pic:pic>
              </a:graphicData>
            </a:graphic>
          </wp:inline>
        </w:drawing>
      </w:r>
    </w:p>
    <w:p w:rsidR="00A3675D" w:rsidRDefault="00A3675D" w:rsidP="00A3675D">
      <w:pPr>
        <w:pStyle w:val="aff2"/>
        <w:rPr>
          <w:sz w:val="20"/>
        </w:rPr>
      </w:pPr>
    </w:p>
    <w:p w:rsidR="00A3675D" w:rsidRPr="008C08B8" w:rsidRDefault="00A3675D" w:rsidP="00A3675D">
      <w:pPr>
        <w:pStyle w:val="aff2"/>
        <w:rPr>
          <w:b w:val="0"/>
          <w:szCs w:val="28"/>
        </w:rPr>
      </w:pPr>
      <w:r w:rsidRPr="008C08B8">
        <w:rPr>
          <w:b w:val="0"/>
          <w:szCs w:val="28"/>
        </w:rPr>
        <w:t>А Д М И Н И С Т Р А Ц И Я</w:t>
      </w:r>
    </w:p>
    <w:p w:rsidR="00A3675D" w:rsidRPr="008C08B8" w:rsidRDefault="00A3675D" w:rsidP="00A3675D">
      <w:pPr>
        <w:pStyle w:val="aff4"/>
        <w:rPr>
          <w:rFonts w:ascii="Times New Roman" w:hAnsi="Times New Roman"/>
          <w:sz w:val="28"/>
          <w:szCs w:val="28"/>
        </w:rPr>
      </w:pPr>
      <w:r w:rsidRPr="008C08B8">
        <w:rPr>
          <w:rFonts w:ascii="Times New Roman" w:hAnsi="Times New Roman"/>
          <w:sz w:val="28"/>
          <w:szCs w:val="28"/>
        </w:rPr>
        <w:t>Волховского муниципального района</w:t>
      </w:r>
    </w:p>
    <w:p w:rsidR="00A3675D" w:rsidRPr="008C08B8" w:rsidRDefault="00A3675D" w:rsidP="00A3675D">
      <w:pPr>
        <w:pStyle w:val="4"/>
        <w:spacing w:before="0" w:after="0"/>
        <w:jc w:val="center"/>
        <w:rPr>
          <w:b w:val="0"/>
        </w:rPr>
      </w:pPr>
      <w:r w:rsidRPr="008C08B8">
        <w:rPr>
          <w:b w:val="0"/>
        </w:rPr>
        <w:t>Ленинградской  области</w:t>
      </w:r>
    </w:p>
    <w:p w:rsidR="00A3675D" w:rsidRPr="008C08B8" w:rsidRDefault="00A3675D" w:rsidP="00A3675D">
      <w:pPr>
        <w:pStyle w:val="1"/>
        <w:jc w:val="center"/>
        <w:rPr>
          <w:sz w:val="28"/>
          <w:szCs w:val="28"/>
        </w:rPr>
      </w:pPr>
      <w:r w:rsidRPr="008C08B8">
        <w:rPr>
          <w:sz w:val="28"/>
          <w:szCs w:val="28"/>
        </w:rPr>
        <w:t>П О С Т А Н О В Л Е Н И Е</w:t>
      </w:r>
    </w:p>
    <w:p w:rsidR="00A3675D" w:rsidRPr="00F92F67" w:rsidRDefault="00A3675D" w:rsidP="00062A1B">
      <w:pPr>
        <w:pStyle w:val="2"/>
        <w:ind w:left="-284" w:right="-1"/>
        <w:rPr>
          <w:rFonts w:ascii="Times New Roman" w:hAnsi="Times New Roman"/>
          <w:b w:val="0"/>
          <w:i w:val="0"/>
          <w:u w:val="single"/>
          <w:lang w:val="ru-RU"/>
        </w:rPr>
      </w:pPr>
      <w:r w:rsidRPr="008C08B8">
        <w:rPr>
          <w:rFonts w:ascii="Times New Roman" w:hAnsi="Times New Roman"/>
          <w:b w:val="0"/>
          <w:i w:val="0"/>
        </w:rPr>
        <w:t xml:space="preserve">    </w:t>
      </w:r>
      <w:r w:rsidR="008C08B8" w:rsidRPr="00516387">
        <w:rPr>
          <w:rFonts w:ascii="Times New Roman" w:hAnsi="Times New Roman"/>
          <w:b w:val="0"/>
          <w:i w:val="0"/>
          <w:lang w:val="ru-RU"/>
        </w:rPr>
        <w:t>о</w:t>
      </w:r>
      <w:r w:rsidRPr="00516387">
        <w:rPr>
          <w:rFonts w:ascii="Times New Roman" w:hAnsi="Times New Roman"/>
          <w:b w:val="0"/>
          <w:i w:val="0"/>
        </w:rPr>
        <w:t>т</w:t>
      </w:r>
      <w:r w:rsidRPr="00516387">
        <w:rPr>
          <w:rFonts w:ascii="Times New Roman" w:hAnsi="Times New Roman"/>
          <w:b w:val="0"/>
          <w:i w:val="0"/>
          <w:lang w:val="ru-RU"/>
        </w:rPr>
        <w:t xml:space="preserve"> </w:t>
      </w:r>
      <w:r w:rsidR="0059436F">
        <w:rPr>
          <w:rFonts w:ascii="Times New Roman" w:hAnsi="Times New Roman"/>
          <w:b w:val="0"/>
          <w:i w:val="0"/>
          <w:lang w:val="ru-RU"/>
        </w:rPr>
        <w:t xml:space="preserve">                     </w:t>
      </w:r>
      <w:r w:rsidRPr="00516387">
        <w:rPr>
          <w:rFonts w:ascii="Times New Roman" w:hAnsi="Times New Roman"/>
          <w:b w:val="0"/>
          <w:i w:val="0"/>
        </w:rPr>
        <w:t xml:space="preserve">        </w:t>
      </w:r>
      <w:r w:rsidRPr="00516387">
        <w:rPr>
          <w:rFonts w:ascii="Times New Roman" w:hAnsi="Times New Roman"/>
          <w:b w:val="0"/>
          <w:i w:val="0"/>
          <w:lang w:val="ru-RU"/>
        </w:rPr>
        <w:t xml:space="preserve">       </w:t>
      </w:r>
      <w:r w:rsidRPr="00516387">
        <w:rPr>
          <w:rFonts w:ascii="Times New Roman" w:hAnsi="Times New Roman"/>
          <w:b w:val="0"/>
          <w:i w:val="0"/>
        </w:rPr>
        <w:t xml:space="preserve">                                                       </w:t>
      </w:r>
      <w:r w:rsidR="00A1408E" w:rsidRPr="00516387">
        <w:rPr>
          <w:rFonts w:ascii="Times New Roman" w:hAnsi="Times New Roman"/>
          <w:b w:val="0"/>
          <w:i w:val="0"/>
          <w:lang w:val="ru-RU"/>
        </w:rPr>
        <w:t xml:space="preserve">     </w:t>
      </w:r>
      <w:r w:rsidR="00CC5BF3">
        <w:rPr>
          <w:rFonts w:ascii="Times New Roman" w:hAnsi="Times New Roman"/>
          <w:b w:val="0"/>
          <w:i w:val="0"/>
          <w:lang w:val="ru-RU"/>
        </w:rPr>
        <w:t xml:space="preserve">         </w:t>
      </w:r>
      <w:r w:rsidR="00A1408E" w:rsidRPr="00516387">
        <w:rPr>
          <w:rFonts w:ascii="Times New Roman" w:hAnsi="Times New Roman"/>
          <w:b w:val="0"/>
          <w:i w:val="0"/>
          <w:lang w:val="ru-RU"/>
        </w:rPr>
        <w:t xml:space="preserve"> </w:t>
      </w:r>
      <w:r w:rsidRPr="00062A1B">
        <w:rPr>
          <w:rFonts w:ascii="Times New Roman" w:hAnsi="Times New Roman"/>
          <w:i w:val="0"/>
        </w:rPr>
        <w:t>№</w:t>
      </w:r>
    </w:p>
    <w:p w:rsidR="00A3675D" w:rsidRPr="008C08B8" w:rsidRDefault="00A3675D" w:rsidP="00A3675D">
      <w:pPr>
        <w:autoSpaceDE w:val="0"/>
        <w:autoSpaceDN w:val="0"/>
        <w:adjustRightInd w:val="0"/>
        <w:rPr>
          <w:sz w:val="16"/>
          <w:szCs w:val="16"/>
        </w:rPr>
      </w:pPr>
      <w:r w:rsidRPr="008C08B8">
        <w:rPr>
          <w:sz w:val="28"/>
          <w:szCs w:val="28"/>
        </w:rPr>
        <w:t xml:space="preserve">                                                    </w:t>
      </w:r>
    </w:p>
    <w:p w:rsidR="00A3675D" w:rsidRPr="008C08B8" w:rsidRDefault="00A3675D" w:rsidP="00A3675D">
      <w:pPr>
        <w:autoSpaceDE w:val="0"/>
        <w:autoSpaceDN w:val="0"/>
        <w:adjustRightInd w:val="0"/>
        <w:jc w:val="center"/>
        <w:rPr>
          <w:sz w:val="28"/>
          <w:szCs w:val="28"/>
        </w:rPr>
      </w:pPr>
      <w:r w:rsidRPr="008C08B8">
        <w:rPr>
          <w:sz w:val="28"/>
          <w:szCs w:val="28"/>
        </w:rPr>
        <w:t>Волхов</w:t>
      </w:r>
    </w:p>
    <w:p w:rsidR="001374D9" w:rsidRPr="009D50D8" w:rsidRDefault="001374D9" w:rsidP="001374D9">
      <w:pPr>
        <w:jc w:val="center"/>
        <w:rPr>
          <w:b/>
          <w:sz w:val="28"/>
          <w:szCs w:val="28"/>
        </w:rPr>
      </w:pPr>
      <w:r w:rsidRPr="009D50D8">
        <w:rPr>
          <w:b/>
          <w:sz w:val="28"/>
          <w:szCs w:val="28"/>
        </w:rPr>
        <w:t>О прогнозе основных показателей</w:t>
      </w:r>
    </w:p>
    <w:p w:rsidR="001374D9" w:rsidRPr="009D50D8" w:rsidRDefault="001374D9" w:rsidP="001374D9">
      <w:pPr>
        <w:jc w:val="center"/>
        <w:rPr>
          <w:b/>
          <w:sz w:val="28"/>
          <w:szCs w:val="28"/>
        </w:rPr>
      </w:pPr>
      <w:r w:rsidRPr="009D50D8">
        <w:rPr>
          <w:b/>
          <w:sz w:val="28"/>
          <w:szCs w:val="28"/>
        </w:rPr>
        <w:t xml:space="preserve">социально-экономического развития  </w:t>
      </w:r>
    </w:p>
    <w:p w:rsidR="001374D9" w:rsidRDefault="001374D9" w:rsidP="001374D9">
      <w:pPr>
        <w:jc w:val="center"/>
        <w:rPr>
          <w:b/>
          <w:sz w:val="28"/>
          <w:szCs w:val="28"/>
        </w:rPr>
      </w:pPr>
      <w:r>
        <w:rPr>
          <w:b/>
          <w:sz w:val="28"/>
          <w:szCs w:val="28"/>
        </w:rPr>
        <w:t xml:space="preserve">МО город Волхов </w:t>
      </w:r>
    </w:p>
    <w:p w:rsidR="001374D9" w:rsidRPr="009D50D8" w:rsidRDefault="001374D9" w:rsidP="001374D9">
      <w:pPr>
        <w:jc w:val="center"/>
        <w:rPr>
          <w:b/>
          <w:sz w:val="28"/>
          <w:szCs w:val="28"/>
        </w:rPr>
      </w:pPr>
      <w:r w:rsidRPr="009D50D8">
        <w:rPr>
          <w:b/>
          <w:sz w:val="28"/>
          <w:szCs w:val="28"/>
        </w:rPr>
        <w:t>Волховского муниципального района</w:t>
      </w:r>
    </w:p>
    <w:p w:rsidR="001374D9" w:rsidRPr="009D50D8" w:rsidRDefault="001374D9" w:rsidP="001374D9">
      <w:pPr>
        <w:jc w:val="center"/>
        <w:rPr>
          <w:b/>
          <w:sz w:val="28"/>
          <w:szCs w:val="28"/>
        </w:rPr>
      </w:pPr>
      <w:r w:rsidRPr="009D50D8">
        <w:rPr>
          <w:b/>
          <w:sz w:val="28"/>
          <w:szCs w:val="28"/>
        </w:rPr>
        <w:t>Ленинградской области</w:t>
      </w:r>
    </w:p>
    <w:p w:rsidR="001374D9" w:rsidRDefault="001374D9" w:rsidP="001374D9">
      <w:pPr>
        <w:jc w:val="center"/>
        <w:rPr>
          <w:b/>
          <w:sz w:val="28"/>
          <w:szCs w:val="28"/>
        </w:rPr>
      </w:pPr>
      <w:r w:rsidRPr="009D50D8">
        <w:rPr>
          <w:b/>
          <w:sz w:val="28"/>
          <w:szCs w:val="28"/>
        </w:rPr>
        <w:t>на 202</w:t>
      </w:r>
      <w:r w:rsidR="00F55481">
        <w:rPr>
          <w:b/>
          <w:sz w:val="28"/>
          <w:szCs w:val="28"/>
        </w:rPr>
        <w:t>7</w:t>
      </w:r>
      <w:r w:rsidRPr="009D50D8">
        <w:rPr>
          <w:b/>
          <w:sz w:val="28"/>
          <w:szCs w:val="28"/>
        </w:rPr>
        <w:t xml:space="preserve"> год и плановый период </w:t>
      </w:r>
    </w:p>
    <w:p w:rsidR="001374D9" w:rsidRPr="009D50D8" w:rsidRDefault="001374D9" w:rsidP="001374D9">
      <w:pPr>
        <w:jc w:val="center"/>
        <w:rPr>
          <w:b/>
          <w:sz w:val="28"/>
          <w:szCs w:val="28"/>
        </w:rPr>
      </w:pPr>
      <w:r w:rsidRPr="009D50D8">
        <w:rPr>
          <w:b/>
          <w:sz w:val="28"/>
          <w:szCs w:val="28"/>
        </w:rPr>
        <w:t>202</w:t>
      </w:r>
      <w:r w:rsidR="00F55481">
        <w:rPr>
          <w:b/>
          <w:sz w:val="28"/>
          <w:szCs w:val="28"/>
        </w:rPr>
        <w:t>8</w:t>
      </w:r>
      <w:r w:rsidRPr="009D50D8">
        <w:rPr>
          <w:b/>
          <w:sz w:val="28"/>
          <w:szCs w:val="28"/>
        </w:rPr>
        <w:t>-202</w:t>
      </w:r>
      <w:r w:rsidR="00F55481">
        <w:rPr>
          <w:b/>
          <w:sz w:val="28"/>
          <w:szCs w:val="28"/>
        </w:rPr>
        <w:t>9</w:t>
      </w:r>
      <w:r w:rsidRPr="009D50D8">
        <w:rPr>
          <w:b/>
          <w:sz w:val="28"/>
          <w:szCs w:val="28"/>
        </w:rPr>
        <w:t xml:space="preserve"> годы</w:t>
      </w:r>
    </w:p>
    <w:p w:rsidR="001374D9" w:rsidRPr="009D50D8" w:rsidRDefault="001374D9" w:rsidP="001374D9">
      <w:pPr>
        <w:jc w:val="center"/>
        <w:rPr>
          <w:b/>
          <w:sz w:val="28"/>
          <w:szCs w:val="28"/>
        </w:rPr>
      </w:pPr>
    </w:p>
    <w:p w:rsidR="001374D9" w:rsidRPr="009D50D8" w:rsidRDefault="001374D9" w:rsidP="001374D9">
      <w:pPr>
        <w:pStyle w:val="a"/>
        <w:numPr>
          <w:ilvl w:val="0"/>
          <w:numId w:val="0"/>
        </w:numPr>
        <w:tabs>
          <w:tab w:val="left" w:pos="5103"/>
        </w:tabs>
        <w:ind w:firstLine="709"/>
        <w:rPr>
          <w:sz w:val="28"/>
          <w:szCs w:val="28"/>
        </w:rPr>
      </w:pPr>
      <w:r w:rsidRPr="009D50D8">
        <w:rPr>
          <w:sz w:val="28"/>
          <w:szCs w:val="28"/>
        </w:rPr>
        <w:t xml:space="preserve">В соответствии с пунктом 3 статьи 173 Бюджетного кодекса Российской Федерации, Федеральным законом Российской Федерации от 28 июня 2014 года № 172-ФЗ «О стратегическом планировании в Российской Федерации», </w:t>
      </w:r>
      <w:r>
        <w:rPr>
          <w:sz w:val="28"/>
          <w:szCs w:val="28"/>
        </w:rPr>
        <w:t>частью 1 статьей 29, пунктом 13 части 1 статьей 32 Устава</w:t>
      </w:r>
      <w:r w:rsidRPr="009D50D8">
        <w:rPr>
          <w:sz w:val="28"/>
          <w:szCs w:val="28"/>
        </w:rPr>
        <w:t xml:space="preserve"> Волховского муниципального района </w:t>
      </w:r>
      <w:r>
        <w:rPr>
          <w:sz w:val="28"/>
          <w:szCs w:val="28"/>
        </w:rPr>
        <w:t>Ленинградской области</w:t>
      </w:r>
      <w:r w:rsidR="00123B4A">
        <w:rPr>
          <w:sz w:val="28"/>
          <w:szCs w:val="28"/>
          <w:lang w:val="ru-RU"/>
        </w:rPr>
        <w:t>,</w:t>
      </w:r>
      <w:r w:rsidRPr="009D50D8">
        <w:rPr>
          <w:sz w:val="28"/>
          <w:szCs w:val="28"/>
        </w:rPr>
        <w:t xml:space="preserve"> рассмотрев прогноз основных показателей социально-экономического развития </w:t>
      </w:r>
      <w:r>
        <w:rPr>
          <w:sz w:val="28"/>
          <w:szCs w:val="28"/>
        </w:rPr>
        <w:t xml:space="preserve">МО город Волхов </w:t>
      </w:r>
      <w:r w:rsidRPr="009D50D8">
        <w:rPr>
          <w:sz w:val="28"/>
          <w:szCs w:val="28"/>
        </w:rPr>
        <w:t>Волховского муниципального района Ленинградской области на 202</w:t>
      </w:r>
      <w:r w:rsidR="00F55481">
        <w:rPr>
          <w:sz w:val="28"/>
          <w:szCs w:val="28"/>
          <w:lang w:val="ru-RU"/>
        </w:rPr>
        <w:t>7</w:t>
      </w:r>
      <w:r w:rsidRPr="009D50D8">
        <w:rPr>
          <w:sz w:val="28"/>
          <w:szCs w:val="28"/>
        </w:rPr>
        <w:t xml:space="preserve"> год и плановый период 202</w:t>
      </w:r>
      <w:r w:rsidR="00F55481">
        <w:rPr>
          <w:sz w:val="28"/>
          <w:szCs w:val="28"/>
          <w:lang w:val="ru-RU"/>
        </w:rPr>
        <w:t>8</w:t>
      </w:r>
      <w:r w:rsidRPr="009D50D8">
        <w:rPr>
          <w:sz w:val="28"/>
          <w:szCs w:val="28"/>
        </w:rPr>
        <w:t>-202</w:t>
      </w:r>
      <w:r w:rsidR="00F55481">
        <w:rPr>
          <w:sz w:val="28"/>
          <w:szCs w:val="28"/>
          <w:lang w:val="ru-RU"/>
        </w:rPr>
        <w:t>9</w:t>
      </w:r>
      <w:r w:rsidRPr="009D50D8">
        <w:rPr>
          <w:sz w:val="28"/>
          <w:szCs w:val="28"/>
        </w:rPr>
        <w:t xml:space="preserve"> годы</w:t>
      </w:r>
      <w:r>
        <w:rPr>
          <w:sz w:val="28"/>
          <w:szCs w:val="28"/>
        </w:rPr>
        <w:t>,</w:t>
      </w:r>
      <w:r w:rsidRPr="009D50D8">
        <w:rPr>
          <w:sz w:val="28"/>
          <w:szCs w:val="28"/>
        </w:rPr>
        <w:t xml:space="preserve"> п о с т а н о в л я ю:</w:t>
      </w:r>
    </w:p>
    <w:p w:rsidR="001374D9" w:rsidRDefault="001C147C" w:rsidP="001374D9">
      <w:pPr>
        <w:ind w:firstLine="709"/>
        <w:jc w:val="both"/>
        <w:rPr>
          <w:sz w:val="28"/>
          <w:szCs w:val="28"/>
        </w:rPr>
      </w:pPr>
      <w:r>
        <w:rPr>
          <w:sz w:val="28"/>
          <w:szCs w:val="28"/>
        </w:rPr>
        <w:t>1</w:t>
      </w:r>
      <w:r w:rsidR="001374D9">
        <w:rPr>
          <w:sz w:val="28"/>
          <w:szCs w:val="28"/>
        </w:rPr>
        <w:t xml:space="preserve">. </w:t>
      </w:r>
      <w:r w:rsidR="001374D9" w:rsidRPr="009D50D8">
        <w:rPr>
          <w:sz w:val="28"/>
          <w:szCs w:val="28"/>
        </w:rPr>
        <w:t xml:space="preserve">Одобрить прогноз основных показателей социально-экономического развития </w:t>
      </w:r>
      <w:r w:rsidR="001374D9">
        <w:rPr>
          <w:sz w:val="28"/>
          <w:szCs w:val="28"/>
        </w:rPr>
        <w:t xml:space="preserve">МО город Волхов </w:t>
      </w:r>
      <w:r w:rsidR="001374D9" w:rsidRPr="009D50D8">
        <w:rPr>
          <w:sz w:val="28"/>
          <w:szCs w:val="28"/>
        </w:rPr>
        <w:t>Волховского муниципального района Ленинградской области на 202</w:t>
      </w:r>
      <w:r w:rsidR="00F55481">
        <w:rPr>
          <w:sz w:val="28"/>
          <w:szCs w:val="28"/>
        </w:rPr>
        <w:t>7</w:t>
      </w:r>
      <w:r w:rsidR="001374D9" w:rsidRPr="009D50D8">
        <w:rPr>
          <w:sz w:val="28"/>
          <w:szCs w:val="28"/>
        </w:rPr>
        <w:t xml:space="preserve"> год и плановый период 202</w:t>
      </w:r>
      <w:r w:rsidR="00F55481">
        <w:rPr>
          <w:sz w:val="28"/>
          <w:szCs w:val="28"/>
        </w:rPr>
        <w:t>8</w:t>
      </w:r>
      <w:r w:rsidR="001374D9" w:rsidRPr="009D50D8">
        <w:rPr>
          <w:sz w:val="28"/>
          <w:szCs w:val="28"/>
        </w:rPr>
        <w:t>-202</w:t>
      </w:r>
      <w:r w:rsidR="00F55481">
        <w:rPr>
          <w:sz w:val="28"/>
          <w:szCs w:val="28"/>
        </w:rPr>
        <w:t>9</w:t>
      </w:r>
      <w:r w:rsidR="001374D9" w:rsidRPr="009D50D8">
        <w:rPr>
          <w:sz w:val="28"/>
          <w:szCs w:val="28"/>
        </w:rPr>
        <w:t xml:space="preserve"> годы (Приложение 1).</w:t>
      </w:r>
    </w:p>
    <w:p w:rsidR="001374D9" w:rsidRDefault="001C147C" w:rsidP="001374D9">
      <w:pPr>
        <w:ind w:firstLine="709"/>
        <w:jc w:val="both"/>
        <w:rPr>
          <w:sz w:val="28"/>
          <w:szCs w:val="28"/>
        </w:rPr>
      </w:pPr>
      <w:r>
        <w:rPr>
          <w:sz w:val="28"/>
          <w:szCs w:val="28"/>
        </w:rPr>
        <w:t>2</w:t>
      </w:r>
      <w:r w:rsidR="001374D9">
        <w:rPr>
          <w:sz w:val="28"/>
          <w:szCs w:val="28"/>
        </w:rPr>
        <w:t>. Настоящее постановление вступает в силу с даты его принятия.</w:t>
      </w:r>
    </w:p>
    <w:p w:rsidR="001374D9" w:rsidRDefault="001C147C" w:rsidP="001374D9">
      <w:pPr>
        <w:autoSpaceDE w:val="0"/>
        <w:autoSpaceDN w:val="0"/>
        <w:adjustRightInd w:val="0"/>
        <w:ind w:firstLine="709"/>
        <w:jc w:val="both"/>
        <w:rPr>
          <w:rFonts w:cs="Calibri"/>
          <w:sz w:val="28"/>
          <w:szCs w:val="28"/>
        </w:rPr>
      </w:pPr>
      <w:r>
        <w:rPr>
          <w:sz w:val="28"/>
          <w:szCs w:val="28"/>
        </w:rPr>
        <w:t>3</w:t>
      </w:r>
      <w:r w:rsidR="001374D9" w:rsidRPr="00CE1DA2">
        <w:rPr>
          <w:sz w:val="28"/>
          <w:szCs w:val="28"/>
        </w:rPr>
        <w:t xml:space="preserve">. Контроль за исполнением </w:t>
      </w:r>
      <w:r w:rsidR="001374D9">
        <w:rPr>
          <w:sz w:val="28"/>
          <w:szCs w:val="28"/>
        </w:rPr>
        <w:t xml:space="preserve">настоящего </w:t>
      </w:r>
      <w:r w:rsidR="001374D9" w:rsidRPr="00CE1DA2">
        <w:rPr>
          <w:sz w:val="28"/>
          <w:szCs w:val="28"/>
        </w:rPr>
        <w:t>постановления оставляю за собой</w:t>
      </w:r>
      <w:r w:rsidR="001374D9">
        <w:rPr>
          <w:sz w:val="28"/>
          <w:szCs w:val="28"/>
        </w:rPr>
        <w:t>.</w:t>
      </w:r>
    </w:p>
    <w:p w:rsidR="00A3675D" w:rsidRDefault="00A3675D" w:rsidP="00AF3E71">
      <w:pPr>
        <w:pStyle w:val="24"/>
        <w:spacing w:after="0" w:line="240" w:lineRule="auto"/>
        <w:ind w:left="0" w:firstLine="708"/>
        <w:jc w:val="both"/>
        <w:rPr>
          <w:sz w:val="28"/>
          <w:szCs w:val="28"/>
          <w:lang w:val="ru-RU"/>
        </w:rPr>
      </w:pPr>
    </w:p>
    <w:p w:rsidR="00AF3E71" w:rsidRDefault="00AF3E71" w:rsidP="00AF3E71">
      <w:pPr>
        <w:pStyle w:val="24"/>
        <w:spacing w:after="0" w:line="240" w:lineRule="auto"/>
        <w:ind w:left="0" w:firstLine="708"/>
        <w:jc w:val="both"/>
        <w:rPr>
          <w:sz w:val="28"/>
          <w:szCs w:val="28"/>
          <w:lang w:val="ru-RU"/>
        </w:rPr>
      </w:pPr>
    </w:p>
    <w:p w:rsidR="004C77A7" w:rsidRDefault="00F55481" w:rsidP="002E2527">
      <w:pPr>
        <w:jc w:val="both"/>
        <w:rPr>
          <w:sz w:val="28"/>
          <w:szCs w:val="28"/>
        </w:rPr>
      </w:pPr>
      <w:r>
        <w:rPr>
          <w:sz w:val="28"/>
          <w:szCs w:val="28"/>
        </w:rPr>
        <w:t>Г</w:t>
      </w:r>
      <w:r w:rsidR="007A6DEA">
        <w:rPr>
          <w:sz w:val="28"/>
          <w:szCs w:val="28"/>
        </w:rPr>
        <w:t>лав</w:t>
      </w:r>
      <w:r>
        <w:rPr>
          <w:sz w:val="28"/>
          <w:szCs w:val="28"/>
        </w:rPr>
        <w:t>а</w:t>
      </w:r>
      <w:r w:rsidR="007A6DEA">
        <w:rPr>
          <w:sz w:val="28"/>
          <w:szCs w:val="28"/>
        </w:rPr>
        <w:t xml:space="preserve"> администрации </w:t>
      </w:r>
      <w:r w:rsidR="007A6DEA">
        <w:rPr>
          <w:sz w:val="28"/>
          <w:szCs w:val="28"/>
        </w:rPr>
        <w:tab/>
      </w:r>
      <w:r w:rsidR="007A6DEA">
        <w:rPr>
          <w:sz w:val="28"/>
          <w:szCs w:val="28"/>
        </w:rPr>
        <w:tab/>
      </w:r>
      <w:r w:rsidR="007A6DEA">
        <w:rPr>
          <w:sz w:val="28"/>
          <w:szCs w:val="28"/>
        </w:rPr>
        <w:tab/>
      </w:r>
      <w:r w:rsidR="007A6DEA">
        <w:rPr>
          <w:sz w:val="28"/>
          <w:szCs w:val="28"/>
        </w:rPr>
        <w:tab/>
      </w:r>
      <w:r w:rsidR="00123B4A">
        <w:rPr>
          <w:sz w:val="28"/>
          <w:szCs w:val="28"/>
        </w:rPr>
        <w:t xml:space="preserve">                                         </w:t>
      </w:r>
      <w:r>
        <w:rPr>
          <w:sz w:val="28"/>
          <w:szCs w:val="28"/>
        </w:rPr>
        <w:t>А.Е. Сафонов</w:t>
      </w:r>
    </w:p>
    <w:p w:rsidR="002E2527" w:rsidRDefault="002E2527" w:rsidP="002E2527">
      <w:pPr>
        <w:jc w:val="both"/>
        <w:rPr>
          <w:sz w:val="28"/>
          <w:szCs w:val="28"/>
        </w:rPr>
      </w:pPr>
    </w:p>
    <w:p w:rsidR="00062A1B" w:rsidRDefault="00062A1B" w:rsidP="002E2527">
      <w:pPr>
        <w:jc w:val="both"/>
        <w:rPr>
          <w:sz w:val="28"/>
          <w:szCs w:val="28"/>
        </w:rPr>
      </w:pPr>
    </w:p>
    <w:p w:rsidR="00062A1B" w:rsidRDefault="00062A1B" w:rsidP="002E2527">
      <w:pPr>
        <w:jc w:val="both"/>
        <w:rPr>
          <w:sz w:val="28"/>
          <w:szCs w:val="28"/>
        </w:rPr>
      </w:pPr>
    </w:p>
    <w:p w:rsidR="00062A1B" w:rsidRDefault="00062A1B" w:rsidP="002E2527">
      <w:pPr>
        <w:jc w:val="both"/>
        <w:rPr>
          <w:sz w:val="28"/>
          <w:szCs w:val="28"/>
        </w:rPr>
      </w:pPr>
    </w:p>
    <w:p w:rsidR="00062A1B" w:rsidRDefault="00062A1B" w:rsidP="002E2527">
      <w:pPr>
        <w:jc w:val="both"/>
        <w:rPr>
          <w:sz w:val="28"/>
          <w:szCs w:val="28"/>
        </w:rPr>
      </w:pPr>
    </w:p>
    <w:p w:rsidR="00062A1B" w:rsidRDefault="00062A1B" w:rsidP="002E2527">
      <w:pPr>
        <w:jc w:val="both"/>
        <w:rPr>
          <w:sz w:val="28"/>
          <w:szCs w:val="28"/>
        </w:rPr>
      </w:pPr>
    </w:p>
    <w:p w:rsidR="00062A1B" w:rsidRDefault="00062A1B" w:rsidP="002E2527">
      <w:pPr>
        <w:jc w:val="both"/>
        <w:rPr>
          <w:sz w:val="28"/>
          <w:szCs w:val="28"/>
        </w:rPr>
      </w:pPr>
    </w:p>
    <w:p w:rsidR="002E2527" w:rsidRDefault="00FC35F2" w:rsidP="002E2527">
      <w:pPr>
        <w:spacing w:line="360" w:lineRule="auto"/>
        <w:rPr>
          <w:sz w:val="16"/>
        </w:rPr>
      </w:pPr>
      <w:r>
        <w:rPr>
          <w:sz w:val="16"/>
        </w:rPr>
        <w:t xml:space="preserve">Исп. </w:t>
      </w:r>
      <w:r w:rsidR="005F6A97">
        <w:rPr>
          <w:sz w:val="16"/>
        </w:rPr>
        <w:t>Ильина Т.В.</w:t>
      </w:r>
      <w:r>
        <w:rPr>
          <w:sz w:val="16"/>
        </w:rPr>
        <w:t xml:space="preserve"> 78-</w:t>
      </w:r>
      <w:r w:rsidR="005F6A97">
        <w:rPr>
          <w:sz w:val="16"/>
        </w:rPr>
        <w:t>082</w:t>
      </w:r>
    </w:p>
    <w:p w:rsidR="0067647D" w:rsidRDefault="0067647D" w:rsidP="002E2527">
      <w:pPr>
        <w:spacing w:line="360" w:lineRule="auto"/>
        <w:rPr>
          <w:sz w:val="16"/>
        </w:rPr>
      </w:pPr>
    </w:p>
    <w:p w:rsidR="001374D9" w:rsidRDefault="001374D9" w:rsidP="001374D9">
      <w:pPr>
        <w:tabs>
          <w:tab w:val="num" w:pos="0"/>
        </w:tabs>
        <w:jc w:val="right"/>
        <w:rPr>
          <w:sz w:val="28"/>
          <w:szCs w:val="28"/>
        </w:rPr>
      </w:pPr>
      <w:r w:rsidRPr="000E2BE3">
        <w:rPr>
          <w:sz w:val="28"/>
          <w:szCs w:val="28"/>
        </w:rPr>
        <w:lastRenderedPageBreak/>
        <w:t>Приложение</w:t>
      </w:r>
      <w:r w:rsidR="00123B4A">
        <w:rPr>
          <w:sz w:val="28"/>
          <w:szCs w:val="28"/>
        </w:rPr>
        <w:t xml:space="preserve"> 1</w:t>
      </w:r>
    </w:p>
    <w:p w:rsidR="00123B4A" w:rsidRPr="000E2BE3" w:rsidRDefault="00123B4A" w:rsidP="001374D9">
      <w:pPr>
        <w:tabs>
          <w:tab w:val="num" w:pos="0"/>
        </w:tabs>
        <w:jc w:val="right"/>
        <w:rPr>
          <w:sz w:val="28"/>
          <w:szCs w:val="28"/>
        </w:rPr>
      </w:pPr>
      <w:r>
        <w:rPr>
          <w:sz w:val="28"/>
          <w:szCs w:val="28"/>
        </w:rPr>
        <w:t>УТВЕРЖДЕНО</w:t>
      </w:r>
    </w:p>
    <w:p w:rsidR="001374D9" w:rsidRPr="000E2BE3" w:rsidRDefault="001374D9" w:rsidP="001374D9">
      <w:pPr>
        <w:tabs>
          <w:tab w:val="num" w:pos="0"/>
        </w:tabs>
        <w:jc w:val="right"/>
        <w:rPr>
          <w:sz w:val="28"/>
          <w:szCs w:val="28"/>
        </w:rPr>
      </w:pPr>
      <w:r>
        <w:rPr>
          <w:sz w:val="28"/>
          <w:szCs w:val="28"/>
        </w:rPr>
        <w:t xml:space="preserve"> </w:t>
      </w:r>
      <w:r w:rsidRPr="000E2BE3">
        <w:rPr>
          <w:sz w:val="28"/>
          <w:szCs w:val="28"/>
        </w:rPr>
        <w:t>постановлени</w:t>
      </w:r>
      <w:r w:rsidR="00123B4A">
        <w:rPr>
          <w:sz w:val="28"/>
          <w:szCs w:val="28"/>
        </w:rPr>
        <w:t>ем</w:t>
      </w:r>
      <w:r w:rsidRPr="000E2BE3">
        <w:rPr>
          <w:sz w:val="28"/>
          <w:szCs w:val="28"/>
        </w:rPr>
        <w:t xml:space="preserve"> администрации</w:t>
      </w:r>
    </w:p>
    <w:p w:rsidR="001374D9" w:rsidRPr="000E2BE3" w:rsidRDefault="001374D9" w:rsidP="001374D9">
      <w:pPr>
        <w:tabs>
          <w:tab w:val="num" w:pos="0"/>
        </w:tabs>
        <w:jc w:val="right"/>
        <w:rPr>
          <w:sz w:val="28"/>
          <w:szCs w:val="28"/>
        </w:rPr>
      </w:pPr>
      <w:r w:rsidRPr="000E2BE3">
        <w:rPr>
          <w:sz w:val="28"/>
          <w:szCs w:val="28"/>
        </w:rPr>
        <w:t>Волховского муниципального района</w:t>
      </w:r>
    </w:p>
    <w:p w:rsidR="001374D9" w:rsidRDefault="001374D9" w:rsidP="001374D9">
      <w:pPr>
        <w:tabs>
          <w:tab w:val="num" w:pos="0"/>
        </w:tabs>
        <w:jc w:val="right"/>
        <w:rPr>
          <w:sz w:val="28"/>
          <w:szCs w:val="28"/>
        </w:rPr>
      </w:pPr>
    </w:p>
    <w:p w:rsidR="001374D9" w:rsidRDefault="001374D9" w:rsidP="001374D9">
      <w:pPr>
        <w:tabs>
          <w:tab w:val="num" w:pos="0"/>
        </w:tabs>
        <w:jc w:val="right"/>
        <w:rPr>
          <w:sz w:val="28"/>
          <w:szCs w:val="28"/>
        </w:rPr>
      </w:pPr>
      <w:r>
        <w:rPr>
          <w:sz w:val="28"/>
          <w:szCs w:val="28"/>
        </w:rPr>
        <w:t>о</w:t>
      </w:r>
      <w:r w:rsidRPr="000E2BE3">
        <w:rPr>
          <w:sz w:val="28"/>
          <w:szCs w:val="28"/>
        </w:rPr>
        <w:t xml:space="preserve">т  </w:t>
      </w:r>
      <w:r>
        <w:rPr>
          <w:sz w:val="28"/>
          <w:szCs w:val="28"/>
        </w:rPr>
        <w:t xml:space="preserve"> _______________ </w:t>
      </w:r>
      <w:r w:rsidRPr="000E2BE3">
        <w:rPr>
          <w:sz w:val="28"/>
          <w:szCs w:val="28"/>
        </w:rPr>
        <w:t>20</w:t>
      </w:r>
      <w:r>
        <w:rPr>
          <w:sz w:val="28"/>
          <w:szCs w:val="28"/>
        </w:rPr>
        <w:t>2</w:t>
      </w:r>
      <w:r w:rsidR="00F55481">
        <w:rPr>
          <w:sz w:val="28"/>
          <w:szCs w:val="28"/>
        </w:rPr>
        <w:t>6</w:t>
      </w:r>
      <w:r>
        <w:rPr>
          <w:sz w:val="28"/>
          <w:szCs w:val="28"/>
        </w:rPr>
        <w:t xml:space="preserve"> </w:t>
      </w:r>
      <w:r w:rsidRPr="000E2BE3">
        <w:rPr>
          <w:sz w:val="28"/>
          <w:szCs w:val="28"/>
        </w:rPr>
        <w:t xml:space="preserve">года №  </w:t>
      </w:r>
      <w:r>
        <w:rPr>
          <w:sz w:val="28"/>
          <w:szCs w:val="28"/>
        </w:rPr>
        <w:t>__</w:t>
      </w:r>
      <w:r w:rsidRPr="000E2BE3">
        <w:rPr>
          <w:sz w:val="28"/>
          <w:szCs w:val="28"/>
        </w:rPr>
        <w:t>_</w:t>
      </w:r>
    </w:p>
    <w:p w:rsidR="001374D9" w:rsidRDefault="001374D9" w:rsidP="001374D9">
      <w:pPr>
        <w:tabs>
          <w:tab w:val="num" w:pos="0"/>
        </w:tabs>
        <w:jc w:val="right"/>
        <w:rPr>
          <w:sz w:val="28"/>
          <w:szCs w:val="28"/>
        </w:rPr>
      </w:pPr>
    </w:p>
    <w:p w:rsidR="001374D9" w:rsidRDefault="001374D9" w:rsidP="001374D9">
      <w:pPr>
        <w:tabs>
          <w:tab w:val="num" w:pos="0"/>
        </w:tabs>
        <w:jc w:val="right"/>
        <w:rPr>
          <w:sz w:val="28"/>
          <w:szCs w:val="28"/>
        </w:rPr>
      </w:pPr>
    </w:p>
    <w:p w:rsidR="001374D9" w:rsidRDefault="001374D9" w:rsidP="001374D9">
      <w:pPr>
        <w:tabs>
          <w:tab w:val="num" w:pos="0"/>
        </w:tabs>
        <w:jc w:val="right"/>
        <w:rPr>
          <w:sz w:val="28"/>
          <w:szCs w:val="28"/>
        </w:rPr>
      </w:pPr>
    </w:p>
    <w:p w:rsidR="001374D9" w:rsidRDefault="001374D9" w:rsidP="001374D9">
      <w:pPr>
        <w:tabs>
          <w:tab w:val="num" w:pos="0"/>
        </w:tabs>
        <w:jc w:val="right"/>
        <w:rPr>
          <w:sz w:val="28"/>
          <w:szCs w:val="28"/>
        </w:rPr>
      </w:pPr>
    </w:p>
    <w:p w:rsidR="001374D9" w:rsidRDefault="001374D9" w:rsidP="001374D9">
      <w:pPr>
        <w:tabs>
          <w:tab w:val="num" w:pos="0"/>
        </w:tabs>
        <w:jc w:val="right"/>
        <w:rPr>
          <w:sz w:val="28"/>
          <w:szCs w:val="28"/>
        </w:rPr>
      </w:pPr>
    </w:p>
    <w:p w:rsidR="001374D9" w:rsidRDefault="001374D9" w:rsidP="001374D9">
      <w:pPr>
        <w:tabs>
          <w:tab w:val="num" w:pos="0"/>
        </w:tabs>
        <w:jc w:val="right"/>
        <w:rPr>
          <w:sz w:val="28"/>
          <w:szCs w:val="28"/>
        </w:rPr>
      </w:pPr>
    </w:p>
    <w:p w:rsidR="001374D9" w:rsidRDefault="001374D9" w:rsidP="001374D9">
      <w:pPr>
        <w:tabs>
          <w:tab w:val="num" w:pos="0"/>
        </w:tabs>
        <w:jc w:val="center"/>
        <w:rPr>
          <w:sz w:val="28"/>
          <w:szCs w:val="28"/>
        </w:rPr>
      </w:pPr>
      <w:r>
        <w:rPr>
          <w:sz w:val="28"/>
          <w:szCs w:val="28"/>
        </w:rPr>
        <w:t xml:space="preserve">Прогноз основных показателей </w:t>
      </w:r>
    </w:p>
    <w:p w:rsidR="001374D9" w:rsidRDefault="001374D9" w:rsidP="001374D9">
      <w:pPr>
        <w:tabs>
          <w:tab w:val="num" w:pos="0"/>
        </w:tabs>
        <w:jc w:val="center"/>
        <w:rPr>
          <w:sz w:val="28"/>
          <w:szCs w:val="28"/>
        </w:rPr>
      </w:pPr>
      <w:r>
        <w:rPr>
          <w:sz w:val="28"/>
          <w:szCs w:val="28"/>
        </w:rPr>
        <w:t xml:space="preserve">социально-экономического развития </w:t>
      </w:r>
    </w:p>
    <w:p w:rsidR="001374D9" w:rsidRDefault="001374D9" w:rsidP="001374D9">
      <w:pPr>
        <w:tabs>
          <w:tab w:val="num" w:pos="0"/>
        </w:tabs>
        <w:jc w:val="center"/>
        <w:rPr>
          <w:sz w:val="28"/>
          <w:szCs w:val="28"/>
        </w:rPr>
      </w:pPr>
      <w:r>
        <w:rPr>
          <w:sz w:val="28"/>
          <w:szCs w:val="28"/>
        </w:rPr>
        <w:t xml:space="preserve"> МО город Волхов</w:t>
      </w:r>
    </w:p>
    <w:p w:rsidR="001374D9" w:rsidRDefault="001374D9" w:rsidP="001374D9">
      <w:pPr>
        <w:tabs>
          <w:tab w:val="num" w:pos="0"/>
        </w:tabs>
        <w:jc w:val="center"/>
        <w:rPr>
          <w:sz w:val="28"/>
          <w:szCs w:val="28"/>
        </w:rPr>
      </w:pPr>
      <w:r>
        <w:rPr>
          <w:sz w:val="28"/>
          <w:szCs w:val="28"/>
        </w:rPr>
        <w:t>Волховского муниципального района</w:t>
      </w:r>
    </w:p>
    <w:p w:rsidR="001374D9" w:rsidRDefault="001374D9" w:rsidP="001374D9">
      <w:pPr>
        <w:tabs>
          <w:tab w:val="num" w:pos="0"/>
        </w:tabs>
        <w:jc w:val="center"/>
        <w:rPr>
          <w:sz w:val="28"/>
          <w:szCs w:val="28"/>
        </w:rPr>
      </w:pPr>
      <w:r>
        <w:rPr>
          <w:sz w:val="28"/>
          <w:szCs w:val="28"/>
        </w:rPr>
        <w:t xml:space="preserve"> Ленинградской области </w:t>
      </w:r>
    </w:p>
    <w:p w:rsidR="001374D9" w:rsidRDefault="001374D9" w:rsidP="001374D9">
      <w:pPr>
        <w:tabs>
          <w:tab w:val="num" w:pos="0"/>
        </w:tabs>
        <w:jc w:val="center"/>
        <w:rPr>
          <w:sz w:val="28"/>
          <w:szCs w:val="28"/>
        </w:rPr>
      </w:pPr>
      <w:r>
        <w:rPr>
          <w:sz w:val="28"/>
          <w:szCs w:val="28"/>
        </w:rPr>
        <w:t>на 202</w:t>
      </w:r>
      <w:r w:rsidR="00F55481">
        <w:rPr>
          <w:sz w:val="28"/>
          <w:szCs w:val="28"/>
        </w:rPr>
        <w:t>7</w:t>
      </w:r>
      <w:r>
        <w:rPr>
          <w:sz w:val="28"/>
          <w:szCs w:val="28"/>
        </w:rPr>
        <w:t xml:space="preserve"> год и плановый период 202</w:t>
      </w:r>
      <w:r w:rsidR="00F55481">
        <w:rPr>
          <w:sz w:val="28"/>
          <w:szCs w:val="28"/>
        </w:rPr>
        <w:t>8</w:t>
      </w:r>
      <w:r>
        <w:rPr>
          <w:sz w:val="28"/>
          <w:szCs w:val="28"/>
        </w:rPr>
        <w:t>-202</w:t>
      </w:r>
      <w:r w:rsidR="00F55481">
        <w:rPr>
          <w:sz w:val="28"/>
          <w:szCs w:val="28"/>
        </w:rPr>
        <w:t>9</w:t>
      </w:r>
      <w:r>
        <w:rPr>
          <w:sz w:val="28"/>
          <w:szCs w:val="28"/>
        </w:rPr>
        <w:t xml:space="preserve"> годы.</w:t>
      </w:r>
    </w:p>
    <w:p w:rsidR="001374D9" w:rsidRDefault="001374D9" w:rsidP="001374D9">
      <w:pPr>
        <w:tabs>
          <w:tab w:val="num" w:pos="0"/>
        </w:tabs>
        <w:jc w:val="center"/>
        <w:rPr>
          <w:sz w:val="28"/>
          <w:szCs w:val="28"/>
        </w:rPr>
      </w:pPr>
    </w:p>
    <w:p w:rsidR="001374D9" w:rsidRDefault="001374D9" w:rsidP="001374D9">
      <w:pPr>
        <w:tabs>
          <w:tab w:val="num" w:pos="0"/>
        </w:tabs>
        <w:jc w:val="center"/>
        <w:rPr>
          <w:sz w:val="28"/>
          <w:szCs w:val="28"/>
        </w:rPr>
      </w:pPr>
    </w:p>
    <w:p w:rsidR="001374D9" w:rsidRDefault="001374D9" w:rsidP="001374D9">
      <w:pPr>
        <w:tabs>
          <w:tab w:val="num" w:pos="0"/>
        </w:tabs>
        <w:jc w:val="center"/>
        <w:rPr>
          <w:sz w:val="28"/>
          <w:szCs w:val="28"/>
        </w:rPr>
      </w:pPr>
    </w:p>
    <w:p w:rsidR="001374D9" w:rsidRDefault="001374D9" w:rsidP="001374D9">
      <w:pPr>
        <w:tabs>
          <w:tab w:val="num" w:pos="0"/>
        </w:tabs>
        <w:jc w:val="center"/>
        <w:rPr>
          <w:sz w:val="28"/>
          <w:szCs w:val="28"/>
        </w:rPr>
      </w:pPr>
    </w:p>
    <w:p w:rsidR="001374D9" w:rsidRDefault="001374D9" w:rsidP="001374D9">
      <w:pPr>
        <w:tabs>
          <w:tab w:val="num" w:pos="0"/>
        </w:tabs>
        <w:jc w:val="center"/>
        <w:rPr>
          <w:sz w:val="28"/>
          <w:szCs w:val="28"/>
        </w:rPr>
      </w:pPr>
    </w:p>
    <w:p w:rsidR="001374D9" w:rsidRDefault="001374D9" w:rsidP="001374D9">
      <w:pPr>
        <w:tabs>
          <w:tab w:val="num" w:pos="0"/>
        </w:tabs>
        <w:jc w:val="center"/>
        <w:rPr>
          <w:sz w:val="28"/>
          <w:szCs w:val="28"/>
        </w:rPr>
      </w:pPr>
    </w:p>
    <w:p w:rsidR="001374D9" w:rsidRDefault="001374D9" w:rsidP="001374D9">
      <w:pPr>
        <w:tabs>
          <w:tab w:val="num" w:pos="0"/>
        </w:tabs>
        <w:jc w:val="center"/>
        <w:rPr>
          <w:sz w:val="28"/>
          <w:szCs w:val="28"/>
        </w:rPr>
      </w:pPr>
    </w:p>
    <w:p w:rsidR="001374D9" w:rsidRDefault="001374D9" w:rsidP="001374D9">
      <w:pPr>
        <w:tabs>
          <w:tab w:val="num" w:pos="0"/>
        </w:tabs>
        <w:jc w:val="center"/>
        <w:rPr>
          <w:sz w:val="28"/>
          <w:szCs w:val="28"/>
        </w:rPr>
      </w:pPr>
    </w:p>
    <w:p w:rsidR="001374D9" w:rsidRDefault="001374D9" w:rsidP="001374D9">
      <w:pPr>
        <w:tabs>
          <w:tab w:val="num" w:pos="0"/>
        </w:tabs>
        <w:jc w:val="center"/>
        <w:rPr>
          <w:sz w:val="28"/>
          <w:szCs w:val="28"/>
        </w:rPr>
      </w:pPr>
    </w:p>
    <w:p w:rsidR="001374D9" w:rsidRDefault="001374D9" w:rsidP="001374D9">
      <w:pPr>
        <w:tabs>
          <w:tab w:val="num" w:pos="0"/>
        </w:tabs>
        <w:jc w:val="center"/>
        <w:rPr>
          <w:sz w:val="28"/>
          <w:szCs w:val="28"/>
        </w:rPr>
      </w:pPr>
    </w:p>
    <w:p w:rsidR="001374D9" w:rsidRDefault="001374D9" w:rsidP="001374D9">
      <w:pPr>
        <w:tabs>
          <w:tab w:val="num" w:pos="0"/>
        </w:tabs>
        <w:jc w:val="center"/>
        <w:rPr>
          <w:sz w:val="28"/>
          <w:szCs w:val="28"/>
        </w:rPr>
      </w:pPr>
    </w:p>
    <w:p w:rsidR="001374D9" w:rsidRDefault="001374D9" w:rsidP="001374D9">
      <w:pPr>
        <w:tabs>
          <w:tab w:val="num" w:pos="0"/>
        </w:tabs>
        <w:jc w:val="center"/>
        <w:rPr>
          <w:sz w:val="28"/>
          <w:szCs w:val="28"/>
        </w:rPr>
      </w:pPr>
    </w:p>
    <w:p w:rsidR="001374D9" w:rsidRDefault="001374D9" w:rsidP="001374D9">
      <w:pPr>
        <w:tabs>
          <w:tab w:val="num" w:pos="0"/>
        </w:tabs>
        <w:jc w:val="center"/>
        <w:rPr>
          <w:sz w:val="28"/>
          <w:szCs w:val="28"/>
        </w:rPr>
      </w:pPr>
    </w:p>
    <w:p w:rsidR="001374D9" w:rsidRDefault="001374D9" w:rsidP="001374D9">
      <w:pPr>
        <w:tabs>
          <w:tab w:val="num" w:pos="0"/>
        </w:tabs>
        <w:jc w:val="center"/>
        <w:rPr>
          <w:sz w:val="28"/>
          <w:szCs w:val="28"/>
        </w:rPr>
      </w:pPr>
    </w:p>
    <w:p w:rsidR="001374D9" w:rsidRDefault="001374D9" w:rsidP="001374D9">
      <w:pPr>
        <w:tabs>
          <w:tab w:val="num" w:pos="0"/>
        </w:tabs>
        <w:jc w:val="center"/>
        <w:rPr>
          <w:sz w:val="28"/>
          <w:szCs w:val="28"/>
        </w:rPr>
      </w:pPr>
    </w:p>
    <w:p w:rsidR="001374D9" w:rsidRDefault="001374D9" w:rsidP="001374D9">
      <w:pPr>
        <w:tabs>
          <w:tab w:val="num" w:pos="0"/>
        </w:tabs>
        <w:jc w:val="center"/>
        <w:rPr>
          <w:sz w:val="28"/>
          <w:szCs w:val="28"/>
        </w:rPr>
      </w:pPr>
    </w:p>
    <w:p w:rsidR="001374D9" w:rsidRDefault="001374D9" w:rsidP="001374D9">
      <w:pPr>
        <w:tabs>
          <w:tab w:val="num" w:pos="0"/>
        </w:tabs>
        <w:jc w:val="center"/>
        <w:rPr>
          <w:sz w:val="28"/>
          <w:szCs w:val="28"/>
        </w:rPr>
      </w:pPr>
    </w:p>
    <w:p w:rsidR="001374D9" w:rsidRDefault="001374D9" w:rsidP="001374D9">
      <w:pPr>
        <w:tabs>
          <w:tab w:val="num" w:pos="0"/>
        </w:tabs>
        <w:jc w:val="center"/>
        <w:rPr>
          <w:sz w:val="28"/>
          <w:szCs w:val="28"/>
        </w:rPr>
      </w:pPr>
    </w:p>
    <w:p w:rsidR="001374D9" w:rsidRDefault="001374D9" w:rsidP="001374D9">
      <w:pPr>
        <w:tabs>
          <w:tab w:val="num" w:pos="0"/>
        </w:tabs>
        <w:jc w:val="center"/>
        <w:rPr>
          <w:sz w:val="28"/>
          <w:szCs w:val="28"/>
        </w:rPr>
      </w:pPr>
    </w:p>
    <w:p w:rsidR="001374D9" w:rsidRDefault="001374D9" w:rsidP="001374D9">
      <w:pPr>
        <w:tabs>
          <w:tab w:val="num" w:pos="0"/>
        </w:tabs>
        <w:jc w:val="center"/>
        <w:rPr>
          <w:sz w:val="28"/>
          <w:szCs w:val="28"/>
        </w:rPr>
      </w:pPr>
    </w:p>
    <w:p w:rsidR="001374D9" w:rsidRDefault="001374D9" w:rsidP="001374D9">
      <w:pPr>
        <w:tabs>
          <w:tab w:val="num" w:pos="0"/>
        </w:tabs>
        <w:jc w:val="center"/>
        <w:rPr>
          <w:sz w:val="28"/>
          <w:szCs w:val="28"/>
        </w:rPr>
      </w:pPr>
    </w:p>
    <w:p w:rsidR="001374D9" w:rsidRDefault="001374D9" w:rsidP="001374D9">
      <w:pPr>
        <w:tabs>
          <w:tab w:val="num" w:pos="0"/>
        </w:tabs>
        <w:jc w:val="center"/>
        <w:rPr>
          <w:sz w:val="28"/>
          <w:szCs w:val="28"/>
        </w:rPr>
      </w:pPr>
    </w:p>
    <w:p w:rsidR="001374D9" w:rsidRDefault="001374D9" w:rsidP="001374D9">
      <w:pPr>
        <w:tabs>
          <w:tab w:val="num" w:pos="0"/>
        </w:tabs>
        <w:jc w:val="center"/>
        <w:rPr>
          <w:sz w:val="28"/>
          <w:szCs w:val="28"/>
        </w:rPr>
      </w:pPr>
    </w:p>
    <w:p w:rsidR="001374D9" w:rsidRDefault="001374D9" w:rsidP="001374D9">
      <w:pPr>
        <w:tabs>
          <w:tab w:val="num" w:pos="0"/>
        </w:tabs>
        <w:jc w:val="center"/>
        <w:rPr>
          <w:sz w:val="28"/>
          <w:szCs w:val="28"/>
        </w:rPr>
      </w:pPr>
      <w:r>
        <w:rPr>
          <w:sz w:val="28"/>
          <w:szCs w:val="28"/>
        </w:rPr>
        <w:t>Администрация Волховского муниципального района</w:t>
      </w:r>
    </w:p>
    <w:p w:rsidR="001374D9" w:rsidRDefault="001374D9" w:rsidP="001374D9">
      <w:pPr>
        <w:tabs>
          <w:tab w:val="num" w:pos="0"/>
        </w:tabs>
        <w:jc w:val="center"/>
        <w:rPr>
          <w:sz w:val="28"/>
          <w:szCs w:val="28"/>
        </w:rPr>
      </w:pPr>
      <w:r>
        <w:rPr>
          <w:sz w:val="28"/>
          <w:szCs w:val="28"/>
        </w:rPr>
        <w:t>Ленинградской области</w:t>
      </w:r>
    </w:p>
    <w:p w:rsidR="001374D9" w:rsidRDefault="001374D9" w:rsidP="001374D9">
      <w:pPr>
        <w:tabs>
          <w:tab w:val="num" w:pos="0"/>
        </w:tabs>
        <w:jc w:val="center"/>
        <w:rPr>
          <w:sz w:val="28"/>
          <w:szCs w:val="28"/>
        </w:rPr>
      </w:pPr>
    </w:p>
    <w:p w:rsidR="00995561" w:rsidRDefault="001374D9" w:rsidP="00123B4A">
      <w:pPr>
        <w:tabs>
          <w:tab w:val="num" w:pos="0"/>
        </w:tabs>
        <w:jc w:val="center"/>
        <w:rPr>
          <w:sz w:val="28"/>
          <w:szCs w:val="28"/>
        </w:rPr>
      </w:pPr>
      <w:r>
        <w:rPr>
          <w:sz w:val="28"/>
          <w:szCs w:val="28"/>
        </w:rPr>
        <w:t>202</w:t>
      </w:r>
      <w:r w:rsidR="00F55481">
        <w:rPr>
          <w:sz w:val="28"/>
          <w:szCs w:val="28"/>
        </w:rPr>
        <w:t>6</w:t>
      </w:r>
      <w:bookmarkStart w:id="1" w:name="_GoBack"/>
      <w:bookmarkEnd w:id="1"/>
      <w:r>
        <w:rPr>
          <w:sz w:val="28"/>
          <w:szCs w:val="28"/>
        </w:rPr>
        <w:t xml:space="preserve"> год</w:t>
      </w:r>
    </w:p>
    <w:p w:rsidR="00E24614" w:rsidRDefault="00E24614" w:rsidP="001374D9">
      <w:pPr>
        <w:jc w:val="center"/>
        <w:rPr>
          <w:b/>
          <w:bCs/>
          <w:color w:val="FF0000"/>
          <w:sz w:val="28"/>
          <w:szCs w:val="28"/>
        </w:rPr>
        <w:sectPr w:rsidR="00E24614" w:rsidSect="001374D9">
          <w:pgSz w:w="11906" w:h="16838"/>
          <w:pgMar w:top="1135" w:right="567" w:bottom="851" w:left="1701" w:header="454" w:footer="454" w:gutter="0"/>
          <w:paperSrc w:first="7" w:other="7"/>
          <w:cols w:space="708"/>
          <w:titlePg/>
          <w:docGrid w:linePitch="360"/>
        </w:sectPr>
      </w:pPr>
      <w:bookmarkStart w:id="2" w:name="RANGE!A1:H75"/>
    </w:p>
    <w:bookmarkEnd w:id="2"/>
    <w:p w:rsidR="00E24614" w:rsidRDefault="00E24614"/>
    <w:p w:rsidR="00E24614" w:rsidRDefault="00E24614"/>
    <w:p w:rsidR="00E24614" w:rsidRPr="00F55481" w:rsidRDefault="00F55481" w:rsidP="00F55481">
      <w:pPr>
        <w:jc w:val="right"/>
        <w:rPr>
          <w:sz w:val="28"/>
          <w:szCs w:val="28"/>
        </w:rPr>
      </w:pPr>
      <w:r w:rsidRPr="00F55481">
        <w:rPr>
          <w:sz w:val="28"/>
          <w:szCs w:val="28"/>
        </w:rPr>
        <w:t>Приложение 1</w:t>
      </w:r>
    </w:p>
    <w:tbl>
      <w:tblPr>
        <w:tblW w:w="16140" w:type="dxa"/>
        <w:tblLook w:val="04A0" w:firstRow="1" w:lastRow="0" w:firstColumn="1" w:lastColumn="0" w:noHBand="0" w:noVBand="1"/>
      </w:tblPr>
      <w:tblGrid>
        <w:gridCol w:w="16140"/>
      </w:tblGrid>
      <w:tr w:rsidR="00F55481" w:rsidRPr="000236D6" w:rsidTr="00161616">
        <w:trPr>
          <w:trHeight w:val="375"/>
        </w:trPr>
        <w:tc>
          <w:tcPr>
            <w:tcW w:w="16140" w:type="dxa"/>
            <w:tcBorders>
              <w:top w:val="nil"/>
              <w:left w:val="nil"/>
              <w:bottom w:val="nil"/>
              <w:right w:val="nil"/>
            </w:tcBorders>
            <w:shd w:val="clear" w:color="auto" w:fill="auto"/>
            <w:vAlign w:val="center"/>
            <w:hideMark/>
          </w:tcPr>
          <w:p w:rsidR="00F55481" w:rsidRPr="000236D6" w:rsidRDefault="00F55481" w:rsidP="00161616">
            <w:pPr>
              <w:jc w:val="center"/>
              <w:rPr>
                <w:b/>
                <w:bCs/>
                <w:color w:val="FF0000"/>
                <w:sz w:val="28"/>
                <w:szCs w:val="28"/>
              </w:rPr>
            </w:pPr>
            <w:r w:rsidRPr="00F55481">
              <w:rPr>
                <w:b/>
                <w:bCs/>
                <w:sz w:val="28"/>
                <w:szCs w:val="28"/>
              </w:rPr>
              <w:t xml:space="preserve">Муниципальное образование город Волхов </w:t>
            </w:r>
          </w:p>
        </w:tc>
      </w:tr>
      <w:tr w:rsidR="00F55481" w:rsidRPr="000236D6" w:rsidTr="00161616">
        <w:trPr>
          <w:trHeight w:val="855"/>
        </w:trPr>
        <w:tc>
          <w:tcPr>
            <w:tcW w:w="16140" w:type="dxa"/>
            <w:tcBorders>
              <w:top w:val="nil"/>
              <w:left w:val="nil"/>
              <w:bottom w:val="nil"/>
              <w:right w:val="nil"/>
            </w:tcBorders>
            <w:shd w:val="clear" w:color="auto" w:fill="auto"/>
            <w:vAlign w:val="bottom"/>
            <w:hideMark/>
          </w:tcPr>
          <w:p w:rsidR="00F55481" w:rsidRDefault="00F55481" w:rsidP="00161616">
            <w:pPr>
              <w:jc w:val="center"/>
              <w:rPr>
                <w:b/>
                <w:bCs/>
                <w:color w:val="000000"/>
                <w:sz w:val="28"/>
                <w:szCs w:val="28"/>
              </w:rPr>
            </w:pPr>
            <w:r w:rsidRPr="000236D6">
              <w:rPr>
                <w:b/>
                <w:bCs/>
                <w:color w:val="000000"/>
                <w:sz w:val="28"/>
                <w:szCs w:val="28"/>
              </w:rPr>
              <w:t xml:space="preserve">Основные показатели прогноза социально-экономического развития муниципального образования </w:t>
            </w:r>
          </w:p>
          <w:p w:rsidR="00F55481" w:rsidRPr="000236D6" w:rsidRDefault="00F55481" w:rsidP="00161616">
            <w:pPr>
              <w:jc w:val="center"/>
              <w:rPr>
                <w:b/>
                <w:bCs/>
                <w:color w:val="000000"/>
                <w:sz w:val="28"/>
                <w:szCs w:val="28"/>
              </w:rPr>
            </w:pPr>
            <w:r w:rsidRPr="000236D6">
              <w:rPr>
                <w:b/>
                <w:bCs/>
                <w:color w:val="000000"/>
                <w:sz w:val="28"/>
                <w:szCs w:val="28"/>
              </w:rPr>
              <w:t>Ленинградской области на 2027-2029 годы</w:t>
            </w:r>
          </w:p>
        </w:tc>
      </w:tr>
    </w:tbl>
    <w:p w:rsidR="00F55481" w:rsidRDefault="00F55481" w:rsidP="00F55481"/>
    <w:tbl>
      <w:tblPr>
        <w:tblW w:w="15322" w:type="dxa"/>
        <w:tblLook w:val="04A0" w:firstRow="1" w:lastRow="0" w:firstColumn="1" w:lastColumn="0" w:noHBand="0" w:noVBand="1"/>
      </w:tblPr>
      <w:tblGrid>
        <w:gridCol w:w="940"/>
        <w:gridCol w:w="3875"/>
        <w:gridCol w:w="1984"/>
        <w:gridCol w:w="1843"/>
        <w:gridCol w:w="1559"/>
        <w:gridCol w:w="1701"/>
        <w:gridCol w:w="1899"/>
        <w:gridCol w:w="1521"/>
      </w:tblGrid>
      <w:tr w:rsidR="00F55481" w:rsidTr="00F55481">
        <w:trPr>
          <w:trHeight w:val="315"/>
        </w:trPr>
        <w:tc>
          <w:tcPr>
            <w:tcW w:w="940" w:type="dxa"/>
            <w:vMerge w:val="restart"/>
            <w:tcBorders>
              <w:top w:val="single" w:sz="4" w:space="0" w:color="auto"/>
              <w:left w:val="single" w:sz="4" w:space="0" w:color="auto"/>
              <w:bottom w:val="single" w:sz="4" w:space="0" w:color="auto"/>
              <w:right w:val="single" w:sz="4" w:space="0" w:color="auto"/>
            </w:tcBorders>
            <w:vAlign w:val="center"/>
            <w:hideMark/>
          </w:tcPr>
          <w:p w:rsidR="00F55481" w:rsidRDefault="00F55481" w:rsidP="00161616">
            <w:pPr>
              <w:jc w:val="center"/>
              <w:rPr>
                <w:b/>
                <w:bCs/>
                <w:color w:val="000000"/>
              </w:rPr>
            </w:pPr>
            <w:r>
              <w:rPr>
                <w:b/>
                <w:bCs/>
                <w:color w:val="000000"/>
              </w:rPr>
              <w:t>№ п/п</w:t>
            </w:r>
          </w:p>
        </w:tc>
        <w:tc>
          <w:tcPr>
            <w:tcW w:w="3875" w:type="dxa"/>
            <w:vMerge w:val="restart"/>
            <w:tcBorders>
              <w:top w:val="single" w:sz="4" w:space="0" w:color="auto"/>
              <w:left w:val="single" w:sz="4" w:space="0" w:color="auto"/>
              <w:bottom w:val="single" w:sz="4" w:space="0" w:color="auto"/>
              <w:right w:val="single" w:sz="4" w:space="0" w:color="auto"/>
            </w:tcBorders>
            <w:vAlign w:val="center"/>
            <w:hideMark/>
          </w:tcPr>
          <w:p w:rsidR="00F55481" w:rsidRDefault="00F55481" w:rsidP="00161616">
            <w:pPr>
              <w:rPr>
                <w:b/>
                <w:bCs/>
                <w:color w:val="000000"/>
              </w:rPr>
            </w:pPr>
            <w:r>
              <w:rPr>
                <w:b/>
                <w:bCs/>
                <w:color w:val="000000"/>
              </w:rPr>
              <w:t>Наименование, раздела, показателя</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rsidR="00F55481" w:rsidRDefault="00F55481" w:rsidP="00161616">
            <w:pPr>
              <w:jc w:val="center"/>
              <w:rPr>
                <w:b/>
                <w:bCs/>
                <w:color w:val="000000"/>
              </w:rPr>
            </w:pPr>
            <w:r>
              <w:rPr>
                <w:b/>
                <w:bCs/>
                <w:color w:val="000000"/>
              </w:rPr>
              <w:t>Единица измерения</w:t>
            </w:r>
          </w:p>
        </w:tc>
        <w:tc>
          <w:tcPr>
            <w:tcW w:w="1843" w:type="dxa"/>
            <w:tcBorders>
              <w:top w:val="single" w:sz="4" w:space="0" w:color="auto"/>
              <w:left w:val="nil"/>
              <w:bottom w:val="single" w:sz="4" w:space="0" w:color="auto"/>
              <w:right w:val="single" w:sz="4" w:space="0" w:color="auto"/>
            </w:tcBorders>
            <w:vAlign w:val="center"/>
            <w:hideMark/>
          </w:tcPr>
          <w:p w:rsidR="00F55481" w:rsidRDefault="00F55481" w:rsidP="00161616">
            <w:pPr>
              <w:jc w:val="center"/>
              <w:rPr>
                <w:b/>
                <w:bCs/>
                <w:color w:val="000000"/>
              </w:rPr>
            </w:pPr>
            <w:r>
              <w:rPr>
                <w:b/>
                <w:bCs/>
                <w:color w:val="000000"/>
              </w:rPr>
              <w:t>Отчет</w:t>
            </w:r>
          </w:p>
        </w:tc>
        <w:tc>
          <w:tcPr>
            <w:tcW w:w="1559" w:type="dxa"/>
            <w:tcBorders>
              <w:top w:val="single" w:sz="4" w:space="0" w:color="auto"/>
              <w:left w:val="nil"/>
              <w:bottom w:val="single" w:sz="4" w:space="0" w:color="auto"/>
              <w:right w:val="single" w:sz="4" w:space="0" w:color="auto"/>
            </w:tcBorders>
            <w:vAlign w:val="center"/>
            <w:hideMark/>
          </w:tcPr>
          <w:p w:rsidR="00F55481" w:rsidRDefault="00F55481" w:rsidP="00161616">
            <w:pPr>
              <w:jc w:val="center"/>
              <w:rPr>
                <w:b/>
                <w:bCs/>
                <w:color w:val="000000"/>
              </w:rPr>
            </w:pPr>
            <w:r>
              <w:rPr>
                <w:b/>
                <w:bCs/>
                <w:color w:val="000000"/>
              </w:rPr>
              <w:t>Оценка</w:t>
            </w:r>
          </w:p>
        </w:tc>
        <w:tc>
          <w:tcPr>
            <w:tcW w:w="5121" w:type="dxa"/>
            <w:gridSpan w:val="3"/>
            <w:tcBorders>
              <w:top w:val="single" w:sz="4" w:space="0" w:color="auto"/>
              <w:left w:val="nil"/>
              <w:bottom w:val="single" w:sz="4" w:space="0" w:color="auto"/>
              <w:right w:val="single" w:sz="4" w:space="0" w:color="auto"/>
            </w:tcBorders>
            <w:vAlign w:val="center"/>
            <w:hideMark/>
          </w:tcPr>
          <w:p w:rsidR="00F55481" w:rsidRDefault="00F55481" w:rsidP="00161616">
            <w:pPr>
              <w:jc w:val="center"/>
              <w:rPr>
                <w:b/>
                <w:bCs/>
                <w:color w:val="000000"/>
              </w:rPr>
            </w:pPr>
            <w:r>
              <w:rPr>
                <w:b/>
                <w:bCs/>
                <w:color w:val="000000"/>
              </w:rPr>
              <w:t>Прогноз</w:t>
            </w:r>
          </w:p>
        </w:tc>
      </w:tr>
      <w:tr w:rsidR="00F55481" w:rsidTr="00F55481">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55481" w:rsidRDefault="00F55481" w:rsidP="00161616">
            <w:pPr>
              <w:rPr>
                <w:b/>
                <w:bCs/>
                <w:color w:val="000000"/>
              </w:rPr>
            </w:pPr>
          </w:p>
        </w:tc>
        <w:tc>
          <w:tcPr>
            <w:tcW w:w="3875" w:type="dxa"/>
            <w:vMerge/>
            <w:tcBorders>
              <w:top w:val="single" w:sz="4" w:space="0" w:color="auto"/>
              <w:left w:val="single" w:sz="4" w:space="0" w:color="auto"/>
              <w:bottom w:val="single" w:sz="4" w:space="0" w:color="auto"/>
              <w:right w:val="single" w:sz="4" w:space="0" w:color="auto"/>
            </w:tcBorders>
            <w:vAlign w:val="center"/>
            <w:hideMark/>
          </w:tcPr>
          <w:p w:rsidR="00F55481" w:rsidRDefault="00F55481" w:rsidP="00161616">
            <w:pPr>
              <w:rPr>
                <w:b/>
                <w:bCs/>
                <w:color w:val="000000"/>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F55481" w:rsidRDefault="00F55481" w:rsidP="00161616">
            <w:pPr>
              <w:rPr>
                <w:b/>
                <w:bCs/>
                <w:color w:val="000000"/>
              </w:rPr>
            </w:pPr>
          </w:p>
        </w:tc>
        <w:tc>
          <w:tcPr>
            <w:tcW w:w="1843" w:type="dxa"/>
            <w:tcBorders>
              <w:top w:val="nil"/>
              <w:left w:val="nil"/>
              <w:bottom w:val="single" w:sz="4" w:space="0" w:color="auto"/>
              <w:right w:val="single" w:sz="4" w:space="0" w:color="auto"/>
            </w:tcBorders>
            <w:vAlign w:val="center"/>
            <w:hideMark/>
          </w:tcPr>
          <w:p w:rsidR="00F55481" w:rsidRDefault="00F55481" w:rsidP="00161616">
            <w:pPr>
              <w:jc w:val="center"/>
              <w:rPr>
                <w:b/>
                <w:bCs/>
                <w:color w:val="000000"/>
              </w:rPr>
            </w:pPr>
            <w:r>
              <w:rPr>
                <w:b/>
                <w:bCs/>
                <w:color w:val="000000"/>
              </w:rPr>
              <w:t>2025</w:t>
            </w:r>
          </w:p>
        </w:tc>
        <w:tc>
          <w:tcPr>
            <w:tcW w:w="1559" w:type="dxa"/>
            <w:tcBorders>
              <w:top w:val="nil"/>
              <w:left w:val="nil"/>
              <w:bottom w:val="single" w:sz="4" w:space="0" w:color="auto"/>
              <w:right w:val="single" w:sz="4" w:space="0" w:color="auto"/>
            </w:tcBorders>
            <w:vAlign w:val="center"/>
            <w:hideMark/>
          </w:tcPr>
          <w:p w:rsidR="00F55481" w:rsidRDefault="00F55481" w:rsidP="00161616">
            <w:pPr>
              <w:jc w:val="center"/>
              <w:rPr>
                <w:b/>
                <w:bCs/>
                <w:color w:val="000000"/>
              </w:rPr>
            </w:pPr>
            <w:r>
              <w:rPr>
                <w:b/>
                <w:bCs/>
                <w:color w:val="000000"/>
              </w:rPr>
              <w:t>2026</w:t>
            </w:r>
          </w:p>
        </w:tc>
        <w:tc>
          <w:tcPr>
            <w:tcW w:w="1701" w:type="dxa"/>
            <w:tcBorders>
              <w:top w:val="nil"/>
              <w:left w:val="nil"/>
              <w:bottom w:val="single" w:sz="4" w:space="0" w:color="auto"/>
              <w:right w:val="single" w:sz="4" w:space="0" w:color="auto"/>
            </w:tcBorders>
            <w:vAlign w:val="center"/>
            <w:hideMark/>
          </w:tcPr>
          <w:p w:rsidR="00F55481" w:rsidRDefault="00F55481" w:rsidP="00161616">
            <w:pPr>
              <w:jc w:val="center"/>
              <w:rPr>
                <w:b/>
                <w:bCs/>
                <w:color w:val="000000"/>
              </w:rPr>
            </w:pPr>
            <w:r>
              <w:rPr>
                <w:b/>
                <w:bCs/>
                <w:color w:val="000000"/>
              </w:rPr>
              <w:t>2027</w:t>
            </w:r>
          </w:p>
        </w:tc>
        <w:tc>
          <w:tcPr>
            <w:tcW w:w="1899" w:type="dxa"/>
            <w:tcBorders>
              <w:top w:val="nil"/>
              <w:left w:val="nil"/>
              <w:bottom w:val="single" w:sz="4" w:space="0" w:color="auto"/>
              <w:right w:val="single" w:sz="4" w:space="0" w:color="auto"/>
            </w:tcBorders>
            <w:vAlign w:val="center"/>
            <w:hideMark/>
          </w:tcPr>
          <w:p w:rsidR="00F55481" w:rsidRDefault="00F55481" w:rsidP="00161616">
            <w:pPr>
              <w:jc w:val="center"/>
              <w:rPr>
                <w:b/>
                <w:bCs/>
                <w:color w:val="000000"/>
              </w:rPr>
            </w:pPr>
            <w:r>
              <w:rPr>
                <w:b/>
                <w:bCs/>
                <w:color w:val="000000"/>
              </w:rPr>
              <w:t>2028</w:t>
            </w:r>
          </w:p>
        </w:tc>
        <w:tc>
          <w:tcPr>
            <w:tcW w:w="1521" w:type="dxa"/>
            <w:tcBorders>
              <w:top w:val="nil"/>
              <w:left w:val="nil"/>
              <w:bottom w:val="single" w:sz="4" w:space="0" w:color="auto"/>
              <w:right w:val="single" w:sz="4" w:space="0" w:color="auto"/>
            </w:tcBorders>
            <w:vAlign w:val="center"/>
            <w:hideMark/>
          </w:tcPr>
          <w:p w:rsidR="00F55481" w:rsidRDefault="00F55481" w:rsidP="00161616">
            <w:pPr>
              <w:jc w:val="center"/>
              <w:rPr>
                <w:b/>
                <w:bCs/>
                <w:color w:val="000000"/>
              </w:rPr>
            </w:pPr>
            <w:r>
              <w:rPr>
                <w:b/>
                <w:bCs/>
                <w:color w:val="000000"/>
              </w:rPr>
              <w:t>2029</w:t>
            </w:r>
          </w:p>
        </w:tc>
      </w:tr>
      <w:tr w:rsidR="00F55481" w:rsidRPr="000236D6" w:rsidTr="00F55481">
        <w:trPr>
          <w:trHeight w:val="31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55481" w:rsidRPr="000236D6" w:rsidRDefault="00F55481" w:rsidP="00161616">
            <w:pPr>
              <w:jc w:val="center"/>
              <w:rPr>
                <w:b/>
                <w:bCs/>
              </w:rPr>
            </w:pPr>
            <w:r w:rsidRPr="000236D6">
              <w:rPr>
                <w:b/>
                <w:bCs/>
              </w:rPr>
              <w:t>II</w:t>
            </w:r>
          </w:p>
        </w:tc>
        <w:tc>
          <w:tcPr>
            <w:tcW w:w="3875" w:type="dxa"/>
            <w:tcBorders>
              <w:top w:val="single" w:sz="4" w:space="0" w:color="auto"/>
              <w:left w:val="single" w:sz="4" w:space="0" w:color="auto"/>
              <w:bottom w:val="single" w:sz="4" w:space="0" w:color="auto"/>
              <w:right w:val="single" w:sz="4" w:space="0" w:color="auto"/>
            </w:tcBorders>
            <w:shd w:val="clear" w:color="FFFFFF" w:fill="FFFFFF"/>
            <w:vAlign w:val="center"/>
            <w:hideMark/>
          </w:tcPr>
          <w:p w:rsidR="00F55481" w:rsidRPr="000236D6" w:rsidRDefault="00F55481" w:rsidP="00161616">
            <w:pPr>
              <w:rPr>
                <w:b/>
                <w:bCs/>
              </w:rPr>
            </w:pPr>
            <w:r w:rsidRPr="000236D6">
              <w:rPr>
                <w:b/>
                <w:bCs/>
              </w:rPr>
              <w:t>Промышленное производство</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5481" w:rsidRPr="000236D6" w:rsidRDefault="00F55481" w:rsidP="00161616">
            <w:pPr>
              <w:rPr>
                <w:b/>
                <w:bCs/>
              </w:rPr>
            </w:pPr>
            <w:r w:rsidRPr="000236D6">
              <w:rPr>
                <w:b/>
                <w:bCs/>
              </w:rPr>
              <w:t> </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b/>
                <w:bCs/>
                <w:color w:val="000000"/>
              </w:rPr>
            </w:pPr>
            <w:r w:rsidRPr="000236D6">
              <w:rPr>
                <w:b/>
                <w:bCs/>
                <w:color w:val="000000"/>
              </w:rPr>
              <w:t> </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
                <w:bCs/>
                <w:color w:val="000000"/>
              </w:rPr>
            </w:pPr>
            <w:r w:rsidRPr="000236D6">
              <w:rPr>
                <w:b/>
                <w:bCs/>
                <w:color w:val="000000"/>
              </w:rPr>
              <w:t> </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b/>
                <w:bCs/>
                <w:color w:val="000000"/>
              </w:rPr>
            </w:pPr>
            <w:r w:rsidRPr="000236D6">
              <w:rPr>
                <w:b/>
                <w:bCs/>
                <w:color w:val="000000"/>
              </w:rPr>
              <w:t> </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b/>
                <w:bCs/>
                <w:color w:val="000000"/>
              </w:rPr>
            </w:pPr>
            <w:r w:rsidRPr="000236D6">
              <w:rPr>
                <w:b/>
                <w:bCs/>
                <w:color w:val="000000"/>
              </w:rPr>
              <w:t> </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b/>
                <w:bCs/>
                <w:color w:val="000000"/>
              </w:rPr>
            </w:pPr>
            <w:r w:rsidRPr="000236D6">
              <w:rPr>
                <w:b/>
                <w:bCs/>
                <w:color w:val="000000"/>
              </w:rPr>
              <w:t> </w:t>
            </w:r>
          </w:p>
        </w:tc>
      </w:tr>
      <w:tr w:rsidR="00F55481" w:rsidRPr="000236D6" w:rsidTr="00F55481">
        <w:trPr>
          <w:trHeight w:val="31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55481" w:rsidRPr="000236D6" w:rsidRDefault="00F55481" w:rsidP="00161616">
            <w:pPr>
              <w:jc w:val="center"/>
            </w:pPr>
            <w:r w:rsidRPr="000236D6">
              <w:t>1</w:t>
            </w:r>
          </w:p>
        </w:tc>
        <w:tc>
          <w:tcPr>
            <w:tcW w:w="3875" w:type="dxa"/>
            <w:tcBorders>
              <w:top w:val="single" w:sz="4" w:space="0" w:color="auto"/>
              <w:left w:val="single" w:sz="4" w:space="0" w:color="auto"/>
              <w:bottom w:val="single" w:sz="4" w:space="0" w:color="auto"/>
              <w:right w:val="single" w:sz="4" w:space="0" w:color="auto"/>
            </w:tcBorders>
            <w:shd w:val="clear" w:color="FFFFFF" w:fill="FFFFFF"/>
            <w:vAlign w:val="center"/>
            <w:hideMark/>
          </w:tcPr>
          <w:p w:rsidR="00F55481" w:rsidRPr="000236D6" w:rsidRDefault="00F55481" w:rsidP="00161616">
            <w:r w:rsidRPr="000236D6">
              <w:t>Число хозяйствующих субъектов (предприятий, организаций), осуществляющих производственную деятельность на территории поселения</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5481" w:rsidRPr="000236D6" w:rsidRDefault="00F55481" w:rsidP="00161616">
            <w:pPr>
              <w:jc w:val="center"/>
            </w:pPr>
            <w:r w:rsidRPr="000236D6">
              <w:t>единиц</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bCs/>
                <w:color w:val="000000"/>
              </w:rPr>
            </w:pPr>
            <w:r w:rsidRPr="000236D6">
              <w:rPr>
                <w:bCs/>
                <w:color w:val="000000"/>
              </w:rPr>
              <w:t>45</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bCs/>
                <w:color w:val="000000"/>
              </w:rPr>
            </w:pPr>
            <w:r w:rsidRPr="000236D6">
              <w:rPr>
                <w:bCs/>
                <w:color w:val="000000"/>
              </w:rPr>
              <w:t>45</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bCs/>
                <w:color w:val="000000"/>
              </w:rPr>
            </w:pPr>
            <w:r w:rsidRPr="000236D6">
              <w:rPr>
                <w:bCs/>
                <w:color w:val="000000"/>
              </w:rPr>
              <w:t>45</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bCs/>
                <w:color w:val="000000"/>
              </w:rPr>
            </w:pPr>
            <w:r w:rsidRPr="000236D6">
              <w:rPr>
                <w:bCs/>
                <w:color w:val="000000"/>
              </w:rPr>
              <w:t>45</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bCs/>
                <w:color w:val="000000"/>
              </w:rPr>
            </w:pPr>
            <w:r w:rsidRPr="000236D6">
              <w:rPr>
                <w:bCs/>
                <w:color w:val="000000"/>
              </w:rPr>
              <w:t>45</w:t>
            </w:r>
          </w:p>
        </w:tc>
      </w:tr>
      <w:tr w:rsidR="00F55481" w:rsidRPr="000236D6" w:rsidTr="00F55481">
        <w:trPr>
          <w:trHeight w:val="31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55481" w:rsidRPr="000236D6" w:rsidRDefault="00F55481" w:rsidP="00161616">
            <w:pPr>
              <w:jc w:val="center"/>
            </w:pPr>
            <w:r w:rsidRPr="000236D6">
              <w:t>2</w:t>
            </w:r>
          </w:p>
        </w:tc>
        <w:tc>
          <w:tcPr>
            <w:tcW w:w="3875"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rsidR="00F55481" w:rsidRPr="000236D6" w:rsidRDefault="00F55481" w:rsidP="00161616">
            <w:r w:rsidRPr="000236D6">
              <w:t>Отгружено товаров собственного производства, выполнено работ и услуг собственными силами (без субъектов малого предпринимательства), всего</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тыс. руб.</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bCs/>
                <w:color w:val="000000"/>
              </w:rPr>
            </w:pPr>
            <w:r w:rsidRPr="000236D6">
              <w:rPr>
                <w:bCs/>
                <w:color w:val="000000"/>
              </w:rPr>
              <w:t>80 292 616,7</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Cs/>
                <w:color w:val="000000"/>
              </w:rPr>
            </w:pPr>
            <w:r w:rsidRPr="000236D6">
              <w:rPr>
                <w:bCs/>
                <w:color w:val="000000"/>
              </w:rPr>
              <w:t>85 509 068,0</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bCs/>
                <w:color w:val="000000"/>
              </w:rPr>
            </w:pPr>
            <w:r w:rsidRPr="000236D6">
              <w:rPr>
                <w:bCs/>
                <w:color w:val="000000"/>
              </w:rPr>
              <w:t>89 185 800,0</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bCs/>
                <w:color w:val="000000"/>
              </w:rPr>
            </w:pPr>
            <w:r w:rsidRPr="000236D6">
              <w:rPr>
                <w:bCs/>
                <w:color w:val="000000"/>
              </w:rPr>
              <w:t>93 020 800,0</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bCs/>
                <w:color w:val="000000"/>
              </w:rPr>
            </w:pPr>
            <w:r w:rsidRPr="000236D6">
              <w:rPr>
                <w:bCs/>
                <w:color w:val="000000"/>
              </w:rPr>
              <w:t>96 648 700,0</w:t>
            </w:r>
          </w:p>
        </w:tc>
      </w:tr>
      <w:tr w:rsidR="00F55481" w:rsidRPr="000236D6" w:rsidTr="00F55481">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55481" w:rsidRPr="000236D6" w:rsidRDefault="00F55481" w:rsidP="00161616"/>
        </w:tc>
        <w:tc>
          <w:tcPr>
            <w:tcW w:w="3875" w:type="dxa"/>
            <w:vMerge/>
            <w:tcBorders>
              <w:top w:val="single" w:sz="4" w:space="0" w:color="auto"/>
              <w:left w:val="single" w:sz="4" w:space="0" w:color="auto"/>
              <w:bottom w:val="single" w:sz="4" w:space="0" w:color="auto"/>
              <w:right w:val="single" w:sz="4" w:space="0" w:color="auto"/>
            </w:tcBorders>
            <w:vAlign w:val="center"/>
            <w:hideMark/>
          </w:tcPr>
          <w:p w:rsidR="00F55481" w:rsidRPr="000236D6" w:rsidRDefault="00F55481" w:rsidP="00161616"/>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5481" w:rsidRPr="000236D6" w:rsidRDefault="00F55481" w:rsidP="00161616">
            <w:pPr>
              <w:jc w:val="center"/>
            </w:pPr>
            <w:r w:rsidRPr="000236D6">
              <w:t>% к предыдущему году в действующих ценах</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bCs/>
                <w:color w:val="000000"/>
              </w:rPr>
            </w:pPr>
            <w:r w:rsidRPr="000236D6">
              <w:rPr>
                <w:bCs/>
                <w:color w:val="000000"/>
              </w:rPr>
              <w:t>95,6</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Cs/>
                <w:color w:val="000000"/>
              </w:rPr>
            </w:pPr>
            <w:r w:rsidRPr="000236D6">
              <w:rPr>
                <w:bCs/>
                <w:color w:val="000000"/>
              </w:rPr>
              <w:t>106,5</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bCs/>
                <w:color w:val="000000"/>
              </w:rPr>
            </w:pPr>
            <w:r w:rsidRPr="000236D6">
              <w:rPr>
                <w:bCs/>
                <w:color w:val="000000"/>
              </w:rPr>
              <w:t>104,3</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bCs/>
                <w:color w:val="000000"/>
              </w:rPr>
            </w:pPr>
            <w:r w:rsidRPr="000236D6">
              <w:rPr>
                <w:bCs/>
                <w:color w:val="000000"/>
              </w:rPr>
              <w:t>104,3</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bCs/>
                <w:color w:val="000000"/>
              </w:rPr>
            </w:pPr>
            <w:r w:rsidRPr="000236D6">
              <w:rPr>
                <w:bCs/>
                <w:color w:val="000000"/>
              </w:rPr>
              <w:t>103,9</w:t>
            </w:r>
          </w:p>
        </w:tc>
      </w:tr>
      <w:tr w:rsidR="00F55481" w:rsidRPr="000236D6" w:rsidTr="00161616">
        <w:trPr>
          <w:trHeight w:val="300"/>
        </w:trPr>
        <w:tc>
          <w:tcPr>
            <w:tcW w:w="940" w:type="dxa"/>
            <w:tcBorders>
              <w:top w:val="nil"/>
              <w:left w:val="single" w:sz="4" w:space="0" w:color="auto"/>
              <w:bottom w:val="single" w:sz="4" w:space="0" w:color="auto"/>
              <w:right w:val="single" w:sz="4" w:space="0" w:color="auto"/>
            </w:tcBorders>
            <w:shd w:val="clear" w:color="auto" w:fill="auto"/>
            <w:hideMark/>
          </w:tcPr>
          <w:p w:rsidR="00F55481" w:rsidRPr="000236D6" w:rsidRDefault="00F55481" w:rsidP="00161616">
            <w:pPr>
              <w:jc w:val="center"/>
              <w:rPr>
                <w:b/>
                <w:bCs/>
                <w:color w:val="000000"/>
              </w:rPr>
            </w:pPr>
            <w:r w:rsidRPr="000236D6">
              <w:rPr>
                <w:b/>
                <w:bCs/>
                <w:color w:val="000000"/>
              </w:rPr>
              <w:t>III</w:t>
            </w:r>
          </w:p>
        </w:tc>
        <w:tc>
          <w:tcPr>
            <w:tcW w:w="14382" w:type="dxa"/>
            <w:gridSpan w:val="7"/>
            <w:tcBorders>
              <w:top w:val="single" w:sz="4" w:space="0" w:color="auto"/>
              <w:left w:val="nil"/>
              <w:bottom w:val="single" w:sz="4" w:space="0" w:color="auto"/>
              <w:right w:val="single" w:sz="4" w:space="0" w:color="auto"/>
            </w:tcBorders>
            <w:shd w:val="clear" w:color="auto" w:fill="auto"/>
            <w:vAlign w:val="center"/>
            <w:hideMark/>
          </w:tcPr>
          <w:p w:rsidR="00F55481" w:rsidRPr="000236D6" w:rsidRDefault="00F55481" w:rsidP="00161616">
            <w:pPr>
              <w:rPr>
                <w:b/>
                <w:bCs/>
                <w:color w:val="000000"/>
              </w:rPr>
            </w:pPr>
            <w:r w:rsidRPr="000236D6">
              <w:rPr>
                <w:b/>
                <w:bCs/>
                <w:color w:val="000000"/>
              </w:rPr>
              <w:t>Сельское хозяйство</w:t>
            </w:r>
          </w:p>
        </w:tc>
      </w:tr>
      <w:tr w:rsidR="00F55481" w:rsidRPr="000236D6" w:rsidTr="00F55481">
        <w:trPr>
          <w:trHeight w:val="315"/>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F55481" w:rsidRPr="000236D6" w:rsidRDefault="00F55481" w:rsidP="00161616">
            <w:pPr>
              <w:jc w:val="center"/>
              <w:rPr>
                <w:color w:val="000000"/>
              </w:rPr>
            </w:pPr>
            <w:r w:rsidRPr="000236D6">
              <w:rPr>
                <w:color w:val="000000"/>
              </w:rPr>
              <w:t>1</w:t>
            </w:r>
          </w:p>
        </w:tc>
        <w:tc>
          <w:tcPr>
            <w:tcW w:w="3875" w:type="dxa"/>
            <w:vMerge w:val="restart"/>
            <w:tcBorders>
              <w:top w:val="nil"/>
              <w:left w:val="single" w:sz="4" w:space="0" w:color="auto"/>
              <w:bottom w:val="single" w:sz="4" w:space="0" w:color="000000"/>
              <w:right w:val="single" w:sz="4" w:space="0" w:color="auto"/>
            </w:tcBorders>
            <w:shd w:val="clear" w:color="FFFFFF" w:fill="FFFFFF"/>
            <w:vAlign w:val="center"/>
            <w:hideMark/>
          </w:tcPr>
          <w:p w:rsidR="00F55481" w:rsidRPr="000236D6" w:rsidRDefault="00F55481" w:rsidP="00161616">
            <w:pPr>
              <w:rPr>
                <w:color w:val="000000"/>
              </w:rPr>
            </w:pPr>
            <w:r w:rsidRPr="000236D6">
              <w:rPr>
                <w:color w:val="000000"/>
              </w:rPr>
              <w:t xml:space="preserve">Продукция сельского хозяйства </w:t>
            </w: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тыс. руб.</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r>
      <w:tr w:rsidR="00F55481" w:rsidRPr="000236D6" w:rsidTr="00F55481">
        <w:trPr>
          <w:trHeight w:val="1260"/>
        </w:trPr>
        <w:tc>
          <w:tcPr>
            <w:tcW w:w="940" w:type="dxa"/>
            <w:vMerge/>
            <w:tcBorders>
              <w:top w:val="nil"/>
              <w:left w:val="single" w:sz="4" w:space="0" w:color="auto"/>
              <w:bottom w:val="single" w:sz="4" w:space="0" w:color="auto"/>
              <w:right w:val="single" w:sz="4" w:space="0" w:color="auto"/>
            </w:tcBorders>
            <w:vAlign w:val="center"/>
            <w:hideMark/>
          </w:tcPr>
          <w:p w:rsidR="00F55481" w:rsidRPr="000236D6" w:rsidRDefault="00F55481" w:rsidP="00161616">
            <w:pPr>
              <w:rPr>
                <w:color w:val="000000"/>
              </w:rPr>
            </w:pPr>
          </w:p>
        </w:tc>
        <w:tc>
          <w:tcPr>
            <w:tcW w:w="3875" w:type="dxa"/>
            <w:vMerge/>
            <w:tcBorders>
              <w:top w:val="nil"/>
              <w:left w:val="single" w:sz="4" w:space="0" w:color="auto"/>
              <w:bottom w:val="single" w:sz="4" w:space="0" w:color="000000"/>
              <w:right w:val="single" w:sz="4" w:space="0" w:color="auto"/>
            </w:tcBorders>
            <w:vAlign w:val="center"/>
            <w:hideMark/>
          </w:tcPr>
          <w:p w:rsidR="00F55481" w:rsidRPr="000236D6" w:rsidRDefault="00F55481" w:rsidP="00161616">
            <w:pPr>
              <w:rPr>
                <w:color w:val="000000"/>
              </w:rPr>
            </w:pP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pPr>
            <w:r w:rsidRPr="000236D6">
              <w:t>% к предыдущему году в действующих ценах</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r>
      <w:tr w:rsidR="00F55481" w:rsidRPr="000236D6" w:rsidTr="00F55481">
        <w:trPr>
          <w:trHeight w:val="315"/>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F55481" w:rsidRPr="000236D6" w:rsidRDefault="00F55481" w:rsidP="00161616">
            <w:pPr>
              <w:jc w:val="center"/>
              <w:rPr>
                <w:color w:val="000000"/>
              </w:rPr>
            </w:pPr>
            <w:r w:rsidRPr="000236D6">
              <w:rPr>
                <w:color w:val="000000"/>
              </w:rPr>
              <w:t>1.1</w:t>
            </w:r>
          </w:p>
        </w:tc>
        <w:tc>
          <w:tcPr>
            <w:tcW w:w="3875" w:type="dxa"/>
            <w:vMerge w:val="restart"/>
            <w:tcBorders>
              <w:top w:val="nil"/>
              <w:left w:val="single" w:sz="4" w:space="0" w:color="auto"/>
              <w:bottom w:val="single" w:sz="4" w:space="0" w:color="000000"/>
              <w:right w:val="single" w:sz="4" w:space="0" w:color="auto"/>
            </w:tcBorders>
            <w:shd w:val="clear" w:color="FFFFFF" w:fill="FFFFFF"/>
            <w:vAlign w:val="center"/>
            <w:hideMark/>
          </w:tcPr>
          <w:p w:rsidR="00F55481" w:rsidRPr="000236D6" w:rsidRDefault="00F55481" w:rsidP="00161616">
            <w:pPr>
              <w:rPr>
                <w:color w:val="000000"/>
              </w:rPr>
            </w:pPr>
            <w:r w:rsidRPr="000236D6">
              <w:rPr>
                <w:color w:val="000000"/>
              </w:rPr>
              <w:t>Продукция растениеводства</w:t>
            </w: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тыс. руб.</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r>
      <w:tr w:rsidR="00F55481" w:rsidRPr="000236D6" w:rsidTr="00F55481">
        <w:trPr>
          <w:trHeight w:val="1260"/>
        </w:trPr>
        <w:tc>
          <w:tcPr>
            <w:tcW w:w="940" w:type="dxa"/>
            <w:vMerge/>
            <w:tcBorders>
              <w:top w:val="nil"/>
              <w:left w:val="single" w:sz="4" w:space="0" w:color="auto"/>
              <w:bottom w:val="single" w:sz="4" w:space="0" w:color="auto"/>
              <w:right w:val="single" w:sz="4" w:space="0" w:color="auto"/>
            </w:tcBorders>
            <w:vAlign w:val="center"/>
            <w:hideMark/>
          </w:tcPr>
          <w:p w:rsidR="00F55481" w:rsidRPr="000236D6" w:rsidRDefault="00F55481" w:rsidP="00161616">
            <w:pPr>
              <w:rPr>
                <w:color w:val="000000"/>
              </w:rPr>
            </w:pPr>
          </w:p>
        </w:tc>
        <w:tc>
          <w:tcPr>
            <w:tcW w:w="3875" w:type="dxa"/>
            <w:vMerge/>
            <w:tcBorders>
              <w:top w:val="nil"/>
              <w:left w:val="single" w:sz="4" w:space="0" w:color="auto"/>
              <w:bottom w:val="single" w:sz="4" w:space="0" w:color="000000"/>
              <w:right w:val="single" w:sz="4" w:space="0" w:color="auto"/>
            </w:tcBorders>
            <w:vAlign w:val="center"/>
            <w:hideMark/>
          </w:tcPr>
          <w:p w:rsidR="00F55481" w:rsidRPr="000236D6" w:rsidRDefault="00F55481" w:rsidP="00161616">
            <w:pPr>
              <w:rPr>
                <w:color w:val="000000"/>
              </w:rPr>
            </w:pP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pPr>
            <w:r w:rsidRPr="000236D6">
              <w:t>% к предыдущему году в действующих ценах</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r>
      <w:tr w:rsidR="00F55481" w:rsidRPr="000236D6" w:rsidTr="00F55481">
        <w:trPr>
          <w:trHeight w:val="315"/>
        </w:trPr>
        <w:tc>
          <w:tcPr>
            <w:tcW w:w="940" w:type="dxa"/>
            <w:vMerge w:val="restart"/>
            <w:tcBorders>
              <w:top w:val="nil"/>
              <w:left w:val="single" w:sz="4" w:space="0" w:color="auto"/>
              <w:bottom w:val="single" w:sz="4" w:space="0" w:color="auto"/>
              <w:right w:val="single" w:sz="4" w:space="0" w:color="auto"/>
            </w:tcBorders>
            <w:shd w:val="clear" w:color="auto" w:fill="auto"/>
            <w:hideMark/>
          </w:tcPr>
          <w:p w:rsidR="00F55481" w:rsidRPr="000236D6" w:rsidRDefault="00F55481" w:rsidP="00161616">
            <w:pPr>
              <w:jc w:val="center"/>
              <w:rPr>
                <w:color w:val="000000"/>
              </w:rPr>
            </w:pPr>
            <w:r w:rsidRPr="000236D6">
              <w:rPr>
                <w:color w:val="000000"/>
              </w:rPr>
              <w:t>1.2</w:t>
            </w:r>
          </w:p>
        </w:tc>
        <w:tc>
          <w:tcPr>
            <w:tcW w:w="3875" w:type="dxa"/>
            <w:vMerge w:val="restart"/>
            <w:tcBorders>
              <w:top w:val="nil"/>
              <w:left w:val="single" w:sz="4" w:space="0" w:color="auto"/>
              <w:bottom w:val="single" w:sz="4" w:space="0" w:color="000000"/>
              <w:right w:val="single" w:sz="4" w:space="0" w:color="auto"/>
            </w:tcBorders>
            <w:shd w:val="clear" w:color="FFFFFF" w:fill="FFFFFF"/>
            <w:vAlign w:val="center"/>
            <w:hideMark/>
          </w:tcPr>
          <w:p w:rsidR="00F55481" w:rsidRPr="000236D6" w:rsidRDefault="00F55481" w:rsidP="00161616">
            <w:pPr>
              <w:rPr>
                <w:color w:val="000000"/>
              </w:rPr>
            </w:pPr>
            <w:r w:rsidRPr="000236D6">
              <w:rPr>
                <w:color w:val="000000"/>
              </w:rPr>
              <w:t>Продукция животноводства</w:t>
            </w: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тыс. руб.</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r>
      <w:tr w:rsidR="00F55481" w:rsidRPr="000236D6" w:rsidTr="00F55481">
        <w:trPr>
          <w:trHeight w:val="1260"/>
        </w:trPr>
        <w:tc>
          <w:tcPr>
            <w:tcW w:w="940" w:type="dxa"/>
            <w:vMerge/>
            <w:tcBorders>
              <w:top w:val="nil"/>
              <w:left w:val="single" w:sz="4" w:space="0" w:color="auto"/>
              <w:bottom w:val="single" w:sz="4" w:space="0" w:color="auto"/>
              <w:right w:val="single" w:sz="4" w:space="0" w:color="auto"/>
            </w:tcBorders>
            <w:vAlign w:val="center"/>
            <w:hideMark/>
          </w:tcPr>
          <w:p w:rsidR="00F55481" w:rsidRPr="000236D6" w:rsidRDefault="00F55481" w:rsidP="00161616">
            <w:pPr>
              <w:rPr>
                <w:color w:val="000000"/>
              </w:rPr>
            </w:pPr>
          </w:p>
        </w:tc>
        <w:tc>
          <w:tcPr>
            <w:tcW w:w="3875" w:type="dxa"/>
            <w:vMerge/>
            <w:tcBorders>
              <w:top w:val="nil"/>
              <w:left w:val="single" w:sz="4" w:space="0" w:color="auto"/>
              <w:bottom w:val="single" w:sz="4" w:space="0" w:color="000000"/>
              <w:right w:val="single" w:sz="4" w:space="0" w:color="auto"/>
            </w:tcBorders>
            <w:vAlign w:val="center"/>
            <w:hideMark/>
          </w:tcPr>
          <w:p w:rsidR="00F55481" w:rsidRPr="000236D6" w:rsidRDefault="00F55481" w:rsidP="00161616">
            <w:pPr>
              <w:rPr>
                <w:color w:val="000000"/>
              </w:rPr>
            </w:pPr>
          </w:p>
        </w:tc>
        <w:tc>
          <w:tcPr>
            <w:tcW w:w="1984" w:type="dxa"/>
            <w:vMerge w:val="restart"/>
            <w:tcBorders>
              <w:top w:val="nil"/>
              <w:left w:val="single" w:sz="4" w:space="0" w:color="auto"/>
              <w:bottom w:val="single" w:sz="4" w:space="0" w:color="000000"/>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к предыдущему году в действующих ценах</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701" w:type="dxa"/>
            <w:vMerge w:val="restart"/>
            <w:tcBorders>
              <w:top w:val="nil"/>
              <w:left w:val="single" w:sz="4" w:space="0" w:color="auto"/>
              <w:bottom w:val="single" w:sz="4" w:space="0" w:color="000000"/>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899" w:type="dxa"/>
            <w:vMerge w:val="restart"/>
            <w:tcBorders>
              <w:top w:val="nil"/>
              <w:left w:val="single" w:sz="4" w:space="0" w:color="auto"/>
              <w:bottom w:val="single" w:sz="4" w:space="0" w:color="000000"/>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521" w:type="dxa"/>
            <w:vMerge w:val="restart"/>
            <w:tcBorders>
              <w:top w:val="nil"/>
              <w:left w:val="single" w:sz="4" w:space="0" w:color="auto"/>
              <w:bottom w:val="single" w:sz="4" w:space="0" w:color="000000"/>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r>
      <w:tr w:rsidR="00F55481" w:rsidRPr="000236D6" w:rsidTr="00F55481">
        <w:trPr>
          <w:trHeight w:val="517"/>
        </w:trPr>
        <w:tc>
          <w:tcPr>
            <w:tcW w:w="940" w:type="dxa"/>
            <w:vMerge/>
            <w:tcBorders>
              <w:top w:val="nil"/>
              <w:left w:val="single" w:sz="4" w:space="0" w:color="auto"/>
              <w:bottom w:val="single" w:sz="4" w:space="0" w:color="auto"/>
              <w:right w:val="single" w:sz="4" w:space="0" w:color="auto"/>
            </w:tcBorders>
            <w:vAlign w:val="center"/>
            <w:hideMark/>
          </w:tcPr>
          <w:p w:rsidR="00F55481" w:rsidRPr="000236D6" w:rsidRDefault="00F55481" w:rsidP="00161616">
            <w:pPr>
              <w:rPr>
                <w:color w:val="000000"/>
              </w:rPr>
            </w:pPr>
          </w:p>
        </w:tc>
        <w:tc>
          <w:tcPr>
            <w:tcW w:w="3875" w:type="dxa"/>
            <w:vMerge/>
            <w:tcBorders>
              <w:top w:val="nil"/>
              <w:left w:val="single" w:sz="4" w:space="0" w:color="auto"/>
              <w:bottom w:val="single" w:sz="4" w:space="0" w:color="000000"/>
              <w:right w:val="single" w:sz="4" w:space="0" w:color="auto"/>
            </w:tcBorders>
            <w:vAlign w:val="center"/>
            <w:hideMark/>
          </w:tcPr>
          <w:p w:rsidR="00F55481" w:rsidRPr="000236D6" w:rsidRDefault="00F55481" w:rsidP="00161616">
            <w:pPr>
              <w:rPr>
                <w:color w:val="000000"/>
              </w:rPr>
            </w:pPr>
          </w:p>
        </w:tc>
        <w:tc>
          <w:tcPr>
            <w:tcW w:w="1984" w:type="dxa"/>
            <w:vMerge/>
            <w:tcBorders>
              <w:top w:val="nil"/>
              <w:left w:val="single" w:sz="4" w:space="0" w:color="auto"/>
              <w:bottom w:val="single" w:sz="4" w:space="0" w:color="000000"/>
              <w:right w:val="single" w:sz="4" w:space="0" w:color="auto"/>
            </w:tcBorders>
            <w:vAlign w:val="center"/>
            <w:hideMark/>
          </w:tcPr>
          <w:p w:rsidR="00F55481" w:rsidRPr="000236D6" w:rsidRDefault="00F55481" w:rsidP="00161616">
            <w:pPr>
              <w:rPr>
                <w:color w:val="000000"/>
              </w:rPr>
            </w:pPr>
          </w:p>
        </w:tc>
        <w:tc>
          <w:tcPr>
            <w:tcW w:w="1843" w:type="dxa"/>
            <w:vMerge/>
            <w:tcBorders>
              <w:top w:val="nil"/>
              <w:left w:val="single" w:sz="4" w:space="0" w:color="auto"/>
              <w:bottom w:val="single" w:sz="4" w:space="0" w:color="000000"/>
              <w:right w:val="single" w:sz="4" w:space="0" w:color="auto"/>
            </w:tcBorders>
            <w:vAlign w:val="center"/>
            <w:hideMark/>
          </w:tcPr>
          <w:p w:rsidR="00F55481" w:rsidRPr="000236D6" w:rsidRDefault="00F55481" w:rsidP="00161616">
            <w:pPr>
              <w:rPr>
                <w:color w:val="000000"/>
              </w:rPr>
            </w:pPr>
          </w:p>
        </w:tc>
        <w:tc>
          <w:tcPr>
            <w:tcW w:w="1559" w:type="dxa"/>
            <w:vMerge/>
            <w:tcBorders>
              <w:top w:val="nil"/>
              <w:left w:val="single" w:sz="4" w:space="0" w:color="auto"/>
              <w:bottom w:val="single" w:sz="4" w:space="0" w:color="000000"/>
              <w:right w:val="single" w:sz="4" w:space="0" w:color="auto"/>
            </w:tcBorders>
            <w:vAlign w:val="center"/>
            <w:hideMark/>
          </w:tcPr>
          <w:p w:rsidR="00F55481" w:rsidRPr="000236D6" w:rsidRDefault="00F55481" w:rsidP="00161616">
            <w:pPr>
              <w:rPr>
                <w:color w:val="000000"/>
              </w:rPr>
            </w:pPr>
          </w:p>
        </w:tc>
        <w:tc>
          <w:tcPr>
            <w:tcW w:w="1701" w:type="dxa"/>
            <w:vMerge/>
            <w:tcBorders>
              <w:top w:val="nil"/>
              <w:left w:val="single" w:sz="4" w:space="0" w:color="auto"/>
              <w:bottom w:val="single" w:sz="4" w:space="0" w:color="000000"/>
              <w:right w:val="single" w:sz="4" w:space="0" w:color="auto"/>
            </w:tcBorders>
            <w:vAlign w:val="center"/>
            <w:hideMark/>
          </w:tcPr>
          <w:p w:rsidR="00F55481" w:rsidRPr="000236D6" w:rsidRDefault="00F55481" w:rsidP="00161616">
            <w:pPr>
              <w:rPr>
                <w:color w:val="000000"/>
              </w:rPr>
            </w:pPr>
          </w:p>
        </w:tc>
        <w:tc>
          <w:tcPr>
            <w:tcW w:w="1899" w:type="dxa"/>
            <w:vMerge/>
            <w:tcBorders>
              <w:top w:val="nil"/>
              <w:left w:val="single" w:sz="4" w:space="0" w:color="auto"/>
              <w:bottom w:val="single" w:sz="4" w:space="0" w:color="000000"/>
              <w:right w:val="single" w:sz="4" w:space="0" w:color="auto"/>
            </w:tcBorders>
            <w:vAlign w:val="center"/>
            <w:hideMark/>
          </w:tcPr>
          <w:p w:rsidR="00F55481" w:rsidRPr="000236D6" w:rsidRDefault="00F55481" w:rsidP="00161616">
            <w:pPr>
              <w:rPr>
                <w:color w:val="000000"/>
              </w:rPr>
            </w:pPr>
          </w:p>
        </w:tc>
        <w:tc>
          <w:tcPr>
            <w:tcW w:w="1521" w:type="dxa"/>
            <w:vMerge/>
            <w:tcBorders>
              <w:top w:val="nil"/>
              <w:left w:val="single" w:sz="4" w:space="0" w:color="auto"/>
              <w:bottom w:val="single" w:sz="4" w:space="0" w:color="000000"/>
              <w:right w:val="single" w:sz="4" w:space="0" w:color="auto"/>
            </w:tcBorders>
            <w:vAlign w:val="center"/>
            <w:hideMark/>
          </w:tcPr>
          <w:p w:rsidR="00F55481" w:rsidRPr="000236D6" w:rsidRDefault="00F55481" w:rsidP="00161616">
            <w:pPr>
              <w:rPr>
                <w:color w:val="000000"/>
              </w:rPr>
            </w:pPr>
          </w:p>
        </w:tc>
      </w:tr>
      <w:tr w:rsidR="00F55481" w:rsidRPr="000236D6" w:rsidTr="00F55481">
        <w:trPr>
          <w:trHeight w:val="315"/>
        </w:trPr>
        <w:tc>
          <w:tcPr>
            <w:tcW w:w="940" w:type="dxa"/>
            <w:tcBorders>
              <w:top w:val="nil"/>
              <w:left w:val="single" w:sz="4" w:space="0" w:color="auto"/>
              <w:bottom w:val="single" w:sz="4" w:space="0" w:color="auto"/>
              <w:right w:val="single" w:sz="4" w:space="0" w:color="auto"/>
            </w:tcBorders>
            <w:shd w:val="clear" w:color="auto" w:fill="auto"/>
            <w:hideMark/>
          </w:tcPr>
          <w:p w:rsidR="00F55481" w:rsidRPr="000236D6" w:rsidRDefault="00F55481" w:rsidP="00161616">
            <w:pPr>
              <w:jc w:val="center"/>
              <w:rPr>
                <w:b/>
                <w:bCs/>
                <w:color w:val="000000"/>
              </w:rPr>
            </w:pPr>
            <w:r w:rsidRPr="000236D6">
              <w:rPr>
                <w:b/>
                <w:bCs/>
                <w:color w:val="000000"/>
              </w:rPr>
              <w:t>IV</w:t>
            </w:r>
          </w:p>
        </w:tc>
        <w:tc>
          <w:tcPr>
            <w:tcW w:w="3875" w:type="dxa"/>
            <w:tcBorders>
              <w:top w:val="nil"/>
              <w:left w:val="nil"/>
              <w:bottom w:val="single" w:sz="4" w:space="0" w:color="auto"/>
              <w:right w:val="single" w:sz="4" w:space="0" w:color="auto"/>
            </w:tcBorders>
            <w:shd w:val="clear" w:color="FFFFFF" w:fill="FFFFFF"/>
            <w:vAlign w:val="center"/>
            <w:hideMark/>
          </w:tcPr>
          <w:p w:rsidR="00F55481" w:rsidRPr="000236D6" w:rsidRDefault="00F55481" w:rsidP="00161616">
            <w:pPr>
              <w:rPr>
                <w:b/>
                <w:bCs/>
                <w:color w:val="000000"/>
              </w:rPr>
            </w:pPr>
            <w:r w:rsidRPr="000236D6">
              <w:rPr>
                <w:b/>
                <w:bCs/>
                <w:color w:val="000000"/>
              </w:rPr>
              <w:t>Строительство</w:t>
            </w: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
                <w:bCs/>
                <w:color w:val="000000"/>
              </w:rPr>
            </w:pPr>
            <w:r w:rsidRPr="000236D6">
              <w:rPr>
                <w:b/>
                <w:bCs/>
                <w:color w:val="000000"/>
              </w:rPr>
              <w:t> </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
                <w:bCs/>
                <w:color w:val="000000"/>
              </w:rPr>
            </w:pPr>
            <w:r w:rsidRPr="000236D6">
              <w:rPr>
                <w:b/>
                <w:bCs/>
                <w:color w:val="000000"/>
              </w:rPr>
              <w:t> </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
                <w:bCs/>
                <w:color w:val="000000"/>
              </w:rPr>
            </w:pPr>
            <w:r w:rsidRPr="000236D6">
              <w:rPr>
                <w:b/>
                <w:bCs/>
                <w:color w:val="000000"/>
              </w:rPr>
              <w:t> </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
                <w:bCs/>
                <w:color w:val="000000"/>
              </w:rPr>
            </w:pPr>
            <w:r w:rsidRPr="000236D6">
              <w:rPr>
                <w:b/>
                <w:bCs/>
                <w:color w:val="000000"/>
              </w:rPr>
              <w:t> </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
                <w:bCs/>
                <w:color w:val="000000"/>
              </w:rPr>
            </w:pPr>
            <w:r w:rsidRPr="000236D6">
              <w:rPr>
                <w:b/>
                <w:bCs/>
                <w:color w:val="000000"/>
              </w:rPr>
              <w:t> </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
                <w:bCs/>
                <w:color w:val="000000"/>
              </w:rPr>
            </w:pPr>
            <w:r w:rsidRPr="000236D6">
              <w:rPr>
                <w:b/>
                <w:bCs/>
                <w:color w:val="000000"/>
              </w:rPr>
              <w:t> </w:t>
            </w:r>
          </w:p>
        </w:tc>
      </w:tr>
      <w:tr w:rsidR="00F55481" w:rsidRPr="000236D6" w:rsidTr="00F55481">
        <w:trPr>
          <w:trHeight w:val="630"/>
        </w:trPr>
        <w:tc>
          <w:tcPr>
            <w:tcW w:w="940" w:type="dxa"/>
            <w:tcBorders>
              <w:top w:val="nil"/>
              <w:left w:val="single" w:sz="4" w:space="0" w:color="auto"/>
              <w:bottom w:val="single" w:sz="4" w:space="0" w:color="auto"/>
              <w:right w:val="single" w:sz="4" w:space="0" w:color="auto"/>
            </w:tcBorders>
            <w:shd w:val="clear" w:color="auto" w:fill="auto"/>
            <w:hideMark/>
          </w:tcPr>
          <w:p w:rsidR="00F55481" w:rsidRPr="000236D6" w:rsidRDefault="00F55481" w:rsidP="00161616">
            <w:pPr>
              <w:jc w:val="center"/>
              <w:rPr>
                <w:color w:val="000000"/>
              </w:rPr>
            </w:pPr>
            <w:r w:rsidRPr="000236D6">
              <w:rPr>
                <w:color w:val="000000"/>
              </w:rPr>
              <w:t>1</w:t>
            </w:r>
          </w:p>
        </w:tc>
        <w:tc>
          <w:tcPr>
            <w:tcW w:w="3875" w:type="dxa"/>
            <w:tcBorders>
              <w:top w:val="nil"/>
              <w:left w:val="nil"/>
              <w:bottom w:val="single" w:sz="4" w:space="0" w:color="auto"/>
              <w:right w:val="single" w:sz="4" w:space="0" w:color="auto"/>
            </w:tcBorders>
            <w:shd w:val="clear" w:color="FFFFFF" w:fill="FFFFFF"/>
            <w:vAlign w:val="center"/>
            <w:hideMark/>
          </w:tcPr>
          <w:p w:rsidR="00F55481" w:rsidRPr="000236D6" w:rsidRDefault="00F55481" w:rsidP="00161616">
            <w:pPr>
              <w:rPr>
                <w:color w:val="000000"/>
              </w:rPr>
            </w:pPr>
            <w:r w:rsidRPr="000236D6">
              <w:rPr>
                <w:color w:val="000000"/>
              </w:rPr>
              <w:t>Введено в действие жилых домов на территории муниципального образования</w:t>
            </w: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xml:space="preserve">Кв. метров общей площади </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r>
      <w:tr w:rsidR="00F55481" w:rsidRPr="000236D6" w:rsidTr="00F55481">
        <w:trPr>
          <w:trHeight w:val="630"/>
        </w:trPr>
        <w:tc>
          <w:tcPr>
            <w:tcW w:w="940" w:type="dxa"/>
            <w:tcBorders>
              <w:top w:val="nil"/>
              <w:left w:val="single" w:sz="4" w:space="0" w:color="auto"/>
              <w:bottom w:val="single" w:sz="4" w:space="0" w:color="auto"/>
              <w:right w:val="single" w:sz="4" w:space="0" w:color="auto"/>
            </w:tcBorders>
            <w:shd w:val="clear" w:color="auto" w:fill="auto"/>
            <w:hideMark/>
          </w:tcPr>
          <w:p w:rsidR="00F55481" w:rsidRPr="000236D6" w:rsidRDefault="00F55481" w:rsidP="00161616">
            <w:pPr>
              <w:jc w:val="center"/>
              <w:rPr>
                <w:color w:val="000000"/>
              </w:rPr>
            </w:pPr>
            <w:r w:rsidRPr="000236D6">
              <w:rPr>
                <w:color w:val="000000"/>
              </w:rPr>
              <w:t>2</w:t>
            </w:r>
          </w:p>
        </w:tc>
        <w:tc>
          <w:tcPr>
            <w:tcW w:w="3875" w:type="dxa"/>
            <w:tcBorders>
              <w:top w:val="nil"/>
              <w:left w:val="nil"/>
              <w:bottom w:val="single" w:sz="4" w:space="0" w:color="auto"/>
              <w:right w:val="single" w:sz="4" w:space="0" w:color="auto"/>
            </w:tcBorders>
            <w:shd w:val="clear" w:color="FFFFFF" w:fill="FFFFFF"/>
            <w:vAlign w:val="center"/>
            <w:hideMark/>
          </w:tcPr>
          <w:p w:rsidR="00F55481" w:rsidRPr="000236D6" w:rsidRDefault="00F55481" w:rsidP="00161616">
            <w:pPr>
              <w:rPr>
                <w:color w:val="000000"/>
              </w:rPr>
            </w:pPr>
            <w:r w:rsidRPr="000236D6">
              <w:rPr>
                <w:color w:val="000000"/>
              </w:rPr>
              <w:t>Ввод в действие объектов социально-культурной сферы за счет всех источников финансирования</w:t>
            </w: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единиц</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1,0</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1,0</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1,0</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r>
      <w:tr w:rsidR="00F55481" w:rsidRPr="000236D6" w:rsidTr="00F55481">
        <w:trPr>
          <w:trHeight w:val="630"/>
        </w:trPr>
        <w:tc>
          <w:tcPr>
            <w:tcW w:w="940" w:type="dxa"/>
            <w:tcBorders>
              <w:top w:val="nil"/>
              <w:left w:val="single" w:sz="4" w:space="0" w:color="auto"/>
              <w:bottom w:val="single" w:sz="4" w:space="0" w:color="auto"/>
              <w:right w:val="single" w:sz="4" w:space="0" w:color="auto"/>
            </w:tcBorders>
            <w:shd w:val="clear" w:color="auto" w:fill="auto"/>
            <w:hideMark/>
          </w:tcPr>
          <w:p w:rsidR="00F55481" w:rsidRPr="000236D6" w:rsidRDefault="00F55481" w:rsidP="00161616">
            <w:pPr>
              <w:jc w:val="center"/>
              <w:rPr>
                <w:color w:val="000000"/>
              </w:rPr>
            </w:pPr>
            <w:r w:rsidRPr="000236D6">
              <w:rPr>
                <w:color w:val="000000"/>
              </w:rPr>
              <w:t>3</w:t>
            </w:r>
          </w:p>
        </w:tc>
        <w:tc>
          <w:tcPr>
            <w:tcW w:w="3875"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color w:val="000000"/>
              </w:rPr>
            </w:pPr>
            <w:r w:rsidRPr="000236D6">
              <w:rPr>
                <w:color w:val="000000"/>
              </w:rPr>
              <w:t xml:space="preserve">Общая площадь жилых помещений, приходящаяся в среднем на одного жителя </w:t>
            </w: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Кв. метров общей площади на 1 чел.</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559" w:type="dxa"/>
            <w:tcBorders>
              <w:top w:val="nil"/>
              <w:left w:val="nil"/>
              <w:bottom w:val="single" w:sz="4" w:space="0" w:color="auto"/>
              <w:right w:val="single" w:sz="4" w:space="0" w:color="auto"/>
            </w:tcBorders>
            <w:shd w:val="clear" w:color="auto" w:fill="auto"/>
            <w:vAlign w:val="center"/>
          </w:tcPr>
          <w:p w:rsidR="00F55481" w:rsidRPr="000236D6" w:rsidRDefault="00F55481" w:rsidP="00161616">
            <w:pPr>
              <w:jc w:val="center"/>
              <w:rPr>
                <w:color w:val="000000"/>
              </w:rPr>
            </w:pPr>
          </w:p>
        </w:tc>
        <w:tc>
          <w:tcPr>
            <w:tcW w:w="1701" w:type="dxa"/>
            <w:tcBorders>
              <w:top w:val="nil"/>
              <w:left w:val="nil"/>
              <w:bottom w:val="single" w:sz="4" w:space="0" w:color="auto"/>
              <w:right w:val="single" w:sz="4" w:space="0" w:color="auto"/>
            </w:tcBorders>
            <w:shd w:val="clear" w:color="auto" w:fill="auto"/>
            <w:vAlign w:val="center"/>
          </w:tcPr>
          <w:p w:rsidR="00F55481" w:rsidRPr="000236D6" w:rsidRDefault="00F55481" w:rsidP="00161616">
            <w:pPr>
              <w:jc w:val="center"/>
              <w:rPr>
                <w:color w:val="000000"/>
              </w:rPr>
            </w:pPr>
          </w:p>
        </w:tc>
        <w:tc>
          <w:tcPr>
            <w:tcW w:w="1899" w:type="dxa"/>
            <w:tcBorders>
              <w:top w:val="nil"/>
              <w:left w:val="nil"/>
              <w:bottom w:val="single" w:sz="4" w:space="0" w:color="auto"/>
              <w:right w:val="single" w:sz="4" w:space="0" w:color="auto"/>
            </w:tcBorders>
            <w:shd w:val="clear" w:color="auto" w:fill="auto"/>
            <w:vAlign w:val="center"/>
          </w:tcPr>
          <w:p w:rsidR="00F55481" w:rsidRPr="000236D6" w:rsidRDefault="00F55481" w:rsidP="00161616">
            <w:pPr>
              <w:jc w:val="center"/>
              <w:rPr>
                <w:color w:val="000000"/>
              </w:rPr>
            </w:pPr>
          </w:p>
        </w:tc>
        <w:tc>
          <w:tcPr>
            <w:tcW w:w="1521" w:type="dxa"/>
            <w:tcBorders>
              <w:top w:val="nil"/>
              <w:left w:val="nil"/>
              <w:bottom w:val="single" w:sz="4" w:space="0" w:color="auto"/>
              <w:right w:val="single" w:sz="4" w:space="0" w:color="auto"/>
            </w:tcBorders>
            <w:shd w:val="clear" w:color="auto" w:fill="auto"/>
            <w:vAlign w:val="center"/>
          </w:tcPr>
          <w:p w:rsidR="00F55481" w:rsidRPr="000236D6" w:rsidRDefault="00F55481" w:rsidP="00161616">
            <w:pPr>
              <w:jc w:val="center"/>
              <w:rPr>
                <w:color w:val="000000"/>
              </w:rPr>
            </w:pPr>
          </w:p>
        </w:tc>
      </w:tr>
      <w:tr w:rsidR="00F55481" w:rsidRPr="000236D6" w:rsidTr="00F55481">
        <w:trPr>
          <w:trHeight w:val="315"/>
        </w:trPr>
        <w:tc>
          <w:tcPr>
            <w:tcW w:w="940" w:type="dxa"/>
            <w:tcBorders>
              <w:top w:val="nil"/>
              <w:left w:val="single" w:sz="4" w:space="0" w:color="auto"/>
              <w:bottom w:val="single" w:sz="4" w:space="0" w:color="auto"/>
              <w:right w:val="single" w:sz="4" w:space="0" w:color="auto"/>
            </w:tcBorders>
            <w:shd w:val="clear" w:color="auto" w:fill="auto"/>
            <w:hideMark/>
          </w:tcPr>
          <w:p w:rsidR="00F55481" w:rsidRPr="000236D6" w:rsidRDefault="00F55481" w:rsidP="00161616">
            <w:pPr>
              <w:jc w:val="center"/>
              <w:rPr>
                <w:b/>
                <w:bCs/>
                <w:color w:val="000000"/>
              </w:rPr>
            </w:pPr>
            <w:r w:rsidRPr="000236D6">
              <w:rPr>
                <w:b/>
                <w:bCs/>
                <w:color w:val="000000"/>
              </w:rPr>
              <w:t>V</w:t>
            </w:r>
          </w:p>
        </w:tc>
        <w:tc>
          <w:tcPr>
            <w:tcW w:w="3875" w:type="dxa"/>
            <w:tcBorders>
              <w:top w:val="nil"/>
              <w:left w:val="nil"/>
              <w:bottom w:val="single" w:sz="4" w:space="0" w:color="auto"/>
              <w:right w:val="single" w:sz="4" w:space="0" w:color="auto"/>
            </w:tcBorders>
            <w:shd w:val="clear" w:color="FFFFFF" w:fill="FFFFFF"/>
            <w:vAlign w:val="center"/>
            <w:hideMark/>
          </w:tcPr>
          <w:p w:rsidR="00F55481" w:rsidRPr="000236D6" w:rsidRDefault="00F55481" w:rsidP="00161616">
            <w:pPr>
              <w:rPr>
                <w:b/>
                <w:bCs/>
                <w:color w:val="000000"/>
              </w:rPr>
            </w:pPr>
            <w:r w:rsidRPr="000236D6">
              <w:rPr>
                <w:b/>
                <w:bCs/>
                <w:color w:val="000000"/>
              </w:rPr>
              <w:t>Транспорт</w:t>
            </w: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
                <w:bCs/>
                <w:color w:val="000000"/>
              </w:rPr>
            </w:pPr>
            <w:r w:rsidRPr="000236D6">
              <w:rPr>
                <w:b/>
                <w:bCs/>
                <w:color w:val="000000"/>
              </w:rPr>
              <w:t> </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
                <w:bCs/>
                <w:color w:val="000000"/>
              </w:rPr>
            </w:pPr>
            <w:r w:rsidRPr="000236D6">
              <w:rPr>
                <w:b/>
                <w:bCs/>
                <w:color w:val="000000"/>
              </w:rPr>
              <w:t> </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
                <w:bCs/>
                <w:color w:val="000000"/>
              </w:rPr>
            </w:pPr>
            <w:r w:rsidRPr="000236D6">
              <w:rPr>
                <w:b/>
                <w:bCs/>
                <w:color w:val="000000"/>
              </w:rPr>
              <w:t> </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
                <w:bCs/>
                <w:color w:val="000000"/>
              </w:rPr>
            </w:pPr>
            <w:r w:rsidRPr="000236D6">
              <w:rPr>
                <w:b/>
                <w:bCs/>
                <w:color w:val="000000"/>
              </w:rPr>
              <w:t> </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
                <w:bCs/>
                <w:color w:val="000000"/>
              </w:rPr>
            </w:pPr>
            <w:r w:rsidRPr="000236D6">
              <w:rPr>
                <w:b/>
                <w:bCs/>
                <w:color w:val="000000"/>
              </w:rPr>
              <w:t> </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
                <w:bCs/>
                <w:color w:val="000000"/>
              </w:rPr>
            </w:pPr>
            <w:r w:rsidRPr="000236D6">
              <w:rPr>
                <w:b/>
                <w:bCs/>
                <w:color w:val="000000"/>
              </w:rPr>
              <w:t> </w:t>
            </w:r>
          </w:p>
        </w:tc>
      </w:tr>
      <w:tr w:rsidR="00F55481" w:rsidRPr="000236D6" w:rsidTr="00F55481">
        <w:trPr>
          <w:trHeight w:val="630"/>
        </w:trPr>
        <w:tc>
          <w:tcPr>
            <w:tcW w:w="940" w:type="dxa"/>
            <w:tcBorders>
              <w:top w:val="nil"/>
              <w:left w:val="single" w:sz="4" w:space="0" w:color="auto"/>
              <w:bottom w:val="single" w:sz="4" w:space="0" w:color="auto"/>
              <w:right w:val="single" w:sz="4" w:space="0" w:color="auto"/>
            </w:tcBorders>
            <w:shd w:val="clear" w:color="auto" w:fill="auto"/>
            <w:hideMark/>
          </w:tcPr>
          <w:p w:rsidR="00F55481" w:rsidRPr="000236D6" w:rsidRDefault="00F55481" w:rsidP="00161616">
            <w:pPr>
              <w:jc w:val="center"/>
              <w:rPr>
                <w:color w:val="000000"/>
              </w:rPr>
            </w:pPr>
            <w:r w:rsidRPr="000236D6">
              <w:rPr>
                <w:color w:val="000000"/>
              </w:rPr>
              <w:t>1</w:t>
            </w:r>
          </w:p>
        </w:tc>
        <w:tc>
          <w:tcPr>
            <w:tcW w:w="3875" w:type="dxa"/>
            <w:tcBorders>
              <w:top w:val="nil"/>
              <w:left w:val="nil"/>
              <w:bottom w:val="single" w:sz="4" w:space="0" w:color="auto"/>
              <w:right w:val="single" w:sz="4" w:space="0" w:color="auto"/>
            </w:tcBorders>
            <w:shd w:val="clear" w:color="FFFFFF" w:fill="FFFFFF"/>
            <w:vAlign w:val="center"/>
            <w:hideMark/>
          </w:tcPr>
          <w:p w:rsidR="00F55481" w:rsidRPr="000236D6" w:rsidRDefault="00F55481" w:rsidP="00161616">
            <w:pPr>
              <w:rPr>
                <w:color w:val="000000"/>
              </w:rPr>
            </w:pPr>
            <w:r w:rsidRPr="000236D6">
              <w:rPr>
                <w:color w:val="000000"/>
              </w:rPr>
              <w:t>Протяженность автодорог общего пользования местного значения (на конец года)</w:t>
            </w: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километр</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136,2</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136,2</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136,2</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136,2</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136,2</w:t>
            </w:r>
          </w:p>
        </w:tc>
      </w:tr>
      <w:tr w:rsidR="00F55481" w:rsidRPr="000236D6" w:rsidTr="00F55481">
        <w:trPr>
          <w:trHeight w:val="945"/>
        </w:trPr>
        <w:tc>
          <w:tcPr>
            <w:tcW w:w="940" w:type="dxa"/>
            <w:tcBorders>
              <w:top w:val="nil"/>
              <w:left w:val="single" w:sz="4" w:space="0" w:color="auto"/>
              <w:bottom w:val="single" w:sz="4" w:space="0" w:color="auto"/>
              <w:right w:val="single" w:sz="4" w:space="0" w:color="auto"/>
            </w:tcBorders>
            <w:shd w:val="clear" w:color="FFFFFF" w:fill="FFFFFF"/>
            <w:hideMark/>
          </w:tcPr>
          <w:p w:rsidR="00F55481" w:rsidRPr="000236D6" w:rsidRDefault="00F55481" w:rsidP="00161616">
            <w:pPr>
              <w:jc w:val="center"/>
              <w:rPr>
                <w:color w:val="000000"/>
              </w:rPr>
            </w:pPr>
            <w:r w:rsidRPr="000236D6">
              <w:rPr>
                <w:color w:val="000000"/>
              </w:rPr>
              <w:t>2</w:t>
            </w:r>
          </w:p>
        </w:tc>
        <w:tc>
          <w:tcPr>
            <w:tcW w:w="3875" w:type="dxa"/>
            <w:tcBorders>
              <w:top w:val="nil"/>
              <w:left w:val="nil"/>
              <w:bottom w:val="single" w:sz="4" w:space="0" w:color="auto"/>
              <w:right w:val="single" w:sz="4" w:space="0" w:color="auto"/>
            </w:tcBorders>
            <w:shd w:val="clear" w:color="FFFFFF" w:fill="FFFFFF"/>
            <w:vAlign w:val="center"/>
            <w:hideMark/>
          </w:tcPr>
          <w:p w:rsidR="00F55481" w:rsidRPr="000236D6" w:rsidRDefault="00F55481" w:rsidP="00161616">
            <w:pPr>
              <w:rPr>
                <w:color w:val="000000"/>
              </w:rPr>
            </w:pPr>
            <w:r w:rsidRPr="000236D6">
              <w:rPr>
                <w:color w:val="000000"/>
              </w:rPr>
              <w:t>Протяженность автодорог общего пользования местного значения с твердым покрытием (на конец года)</w:t>
            </w: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километр</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91,0</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91,0</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91,0</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91,0</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91,0</w:t>
            </w:r>
          </w:p>
        </w:tc>
      </w:tr>
      <w:tr w:rsidR="00F55481" w:rsidRPr="000236D6" w:rsidTr="00F55481">
        <w:trPr>
          <w:trHeight w:val="1575"/>
        </w:trPr>
        <w:tc>
          <w:tcPr>
            <w:tcW w:w="940" w:type="dxa"/>
            <w:tcBorders>
              <w:top w:val="nil"/>
              <w:left w:val="single" w:sz="4" w:space="0" w:color="auto"/>
              <w:bottom w:val="single" w:sz="4" w:space="0" w:color="auto"/>
              <w:right w:val="single" w:sz="4" w:space="0" w:color="auto"/>
            </w:tcBorders>
            <w:shd w:val="clear" w:color="FFFFFF" w:fill="FFFFFF"/>
            <w:hideMark/>
          </w:tcPr>
          <w:p w:rsidR="00F55481" w:rsidRPr="000236D6" w:rsidRDefault="00F55481" w:rsidP="00161616">
            <w:pPr>
              <w:jc w:val="center"/>
              <w:rPr>
                <w:color w:val="000000"/>
              </w:rPr>
            </w:pPr>
            <w:r w:rsidRPr="000236D6">
              <w:rPr>
                <w:color w:val="000000"/>
              </w:rPr>
              <w:lastRenderedPageBreak/>
              <w:t>3</w:t>
            </w:r>
          </w:p>
        </w:tc>
        <w:tc>
          <w:tcPr>
            <w:tcW w:w="3875" w:type="dxa"/>
            <w:tcBorders>
              <w:top w:val="nil"/>
              <w:left w:val="nil"/>
              <w:bottom w:val="single" w:sz="4" w:space="0" w:color="auto"/>
              <w:right w:val="single" w:sz="4" w:space="0" w:color="auto"/>
            </w:tcBorders>
            <w:shd w:val="clear" w:color="FFFFFF" w:fill="FFFFFF"/>
            <w:vAlign w:val="center"/>
            <w:hideMark/>
          </w:tcPr>
          <w:p w:rsidR="00F55481" w:rsidRPr="000236D6" w:rsidRDefault="00F55481" w:rsidP="00161616">
            <w:pPr>
              <w:rPr>
                <w:color w:val="000000"/>
              </w:rPr>
            </w:pPr>
            <w:r w:rsidRPr="000236D6">
              <w:rPr>
                <w:color w:val="000000"/>
              </w:rPr>
              <w:t>Удельный вес автомобильных дорог общего пользования местного значения с твердым покрытием в общей протяженности автомобильных дорог общего пользования местного значения (на конец года)</w:t>
            </w: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66,8</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66,8</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66,8</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66,8</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66,8</w:t>
            </w:r>
          </w:p>
        </w:tc>
      </w:tr>
      <w:tr w:rsidR="00F55481" w:rsidRPr="000236D6" w:rsidTr="00F55481">
        <w:trPr>
          <w:trHeight w:val="315"/>
        </w:trPr>
        <w:tc>
          <w:tcPr>
            <w:tcW w:w="940" w:type="dxa"/>
            <w:tcBorders>
              <w:top w:val="nil"/>
              <w:left w:val="single" w:sz="4" w:space="0" w:color="auto"/>
              <w:bottom w:val="single" w:sz="4" w:space="0" w:color="auto"/>
              <w:right w:val="single" w:sz="4" w:space="0" w:color="auto"/>
            </w:tcBorders>
            <w:shd w:val="clear" w:color="auto" w:fill="auto"/>
            <w:hideMark/>
          </w:tcPr>
          <w:p w:rsidR="00F55481" w:rsidRPr="000236D6" w:rsidRDefault="00F55481" w:rsidP="00161616">
            <w:pPr>
              <w:jc w:val="center"/>
              <w:rPr>
                <w:b/>
                <w:bCs/>
                <w:color w:val="000000"/>
              </w:rPr>
            </w:pPr>
            <w:r w:rsidRPr="000236D6">
              <w:rPr>
                <w:b/>
                <w:bCs/>
                <w:color w:val="000000"/>
              </w:rPr>
              <w:t>VI</w:t>
            </w:r>
          </w:p>
        </w:tc>
        <w:tc>
          <w:tcPr>
            <w:tcW w:w="3875" w:type="dxa"/>
            <w:tcBorders>
              <w:top w:val="nil"/>
              <w:left w:val="nil"/>
              <w:bottom w:val="single" w:sz="4" w:space="0" w:color="auto"/>
              <w:right w:val="single" w:sz="4" w:space="0" w:color="auto"/>
            </w:tcBorders>
            <w:shd w:val="clear" w:color="FFFFFF" w:fill="FFFFFF"/>
            <w:vAlign w:val="center"/>
            <w:hideMark/>
          </w:tcPr>
          <w:p w:rsidR="00F55481" w:rsidRPr="000236D6" w:rsidRDefault="00F55481" w:rsidP="00161616">
            <w:pPr>
              <w:rPr>
                <w:b/>
                <w:bCs/>
                <w:color w:val="000000"/>
              </w:rPr>
            </w:pPr>
            <w:r w:rsidRPr="000236D6">
              <w:rPr>
                <w:b/>
                <w:bCs/>
                <w:color w:val="000000"/>
              </w:rPr>
              <w:t>Потребительский рынок</w:t>
            </w: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
                <w:bCs/>
                <w:color w:val="000000"/>
              </w:rPr>
            </w:pPr>
            <w:r w:rsidRPr="000236D6">
              <w:rPr>
                <w:b/>
                <w:bCs/>
                <w:color w:val="000000"/>
              </w:rPr>
              <w:t> </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
                <w:bCs/>
                <w:color w:val="000000"/>
              </w:rPr>
            </w:pPr>
            <w:r w:rsidRPr="000236D6">
              <w:rPr>
                <w:b/>
                <w:bCs/>
                <w:color w:val="000000"/>
              </w:rPr>
              <w:t> </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
                <w:bCs/>
                <w:color w:val="000000"/>
              </w:rPr>
            </w:pPr>
            <w:r w:rsidRPr="000236D6">
              <w:rPr>
                <w:b/>
                <w:bCs/>
                <w:color w:val="000000"/>
              </w:rPr>
              <w:t> </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
                <w:bCs/>
                <w:color w:val="000000"/>
              </w:rPr>
            </w:pPr>
            <w:r w:rsidRPr="000236D6">
              <w:rPr>
                <w:b/>
                <w:bCs/>
                <w:color w:val="000000"/>
              </w:rPr>
              <w:t> </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
                <w:bCs/>
                <w:color w:val="000000"/>
              </w:rPr>
            </w:pPr>
            <w:r w:rsidRPr="000236D6">
              <w:rPr>
                <w:b/>
                <w:bCs/>
                <w:color w:val="000000"/>
              </w:rPr>
              <w:t> </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
                <w:bCs/>
                <w:color w:val="000000"/>
              </w:rPr>
            </w:pPr>
            <w:r w:rsidRPr="000236D6">
              <w:rPr>
                <w:b/>
                <w:bCs/>
                <w:color w:val="000000"/>
              </w:rPr>
              <w:t> </w:t>
            </w:r>
          </w:p>
        </w:tc>
      </w:tr>
      <w:tr w:rsidR="00F55481" w:rsidRPr="000236D6" w:rsidTr="00F55481">
        <w:trPr>
          <w:trHeight w:val="315"/>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w:t>
            </w:r>
          </w:p>
        </w:tc>
        <w:tc>
          <w:tcPr>
            <w:tcW w:w="3875" w:type="dxa"/>
            <w:vMerge w:val="restart"/>
            <w:tcBorders>
              <w:top w:val="nil"/>
              <w:left w:val="single" w:sz="4" w:space="0" w:color="auto"/>
              <w:bottom w:val="single" w:sz="4" w:space="0" w:color="auto"/>
              <w:right w:val="single" w:sz="4" w:space="0" w:color="auto"/>
            </w:tcBorders>
            <w:shd w:val="clear" w:color="FFFFFF" w:fill="FFFFFF"/>
            <w:vAlign w:val="center"/>
            <w:hideMark/>
          </w:tcPr>
          <w:p w:rsidR="00F55481" w:rsidRPr="000236D6" w:rsidRDefault="00F55481" w:rsidP="00161616">
            <w:pPr>
              <w:rPr>
                <w:color w:val="000000"/>
              </w:rPr>
            </w:pPr>
            <w:r w:rsidRPr="000236D6">
              <w:rPr>
                <w:color w:val="000000"/>
              </w:rPr>
              <w:t xml:space="preserve">Оборот розничной торговли </w:t>
            </w: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тыс. руб.</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8 185 500,0</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8 550 200,0</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8 994 810,4</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9 417 566,5</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98 036 686,7</w:t>
            </w:r>
          </w:p>
        </w:tc>
      </w:tr>
      <w:tr w:rsidR="00F55481" w:rsidRPr="000236D6" w:rsidTr="00F55481">
        <w:trPr>
          <w:trHeight w:val="1260"/>
        </w:trPr>
        <w:tc>
          <w:tcPr>
            <w:tcW w:w="940" w:type="dxa"/>
            <w:vMerge/>
            <w:tcBorders>
              <w:top w:val="nil"/>
              <w:left w:val="single" w:sz="4" w:space="0" w:color="auto"/>
              <w:bottom w:val="single" w:sz="4" w:space="0" w:color="auto"/>
              <w:right w:val="single" w:sz="4" w:space="0" w:color="auto"/>
            </w:tcBorders>
            <w:vAlign w:val="center"/>
            <w:hideMark/>
          </w:tcPr>
          <w:p w:rsidR="00F55481" w:rsidRPr="000236D6" w:rsidRDefault="00F55481" w:rsidP="00161616">
            <w:pPr>
              <w:rPr>
                <w:color w:val="000000"/>
              </w:rPr>
            </w:pPr>
          </w:p>
        </w:tc>
        <w:tc>
          <w:tcPr>
            <w:tcW w:w="3875" w:type="dxa"/>
            <w:vMerge/>
            <w:tcBorders>
              <w:top w:val="nil"/>
              <w:left w:val="single" w:sz="4" w:space="0" w:color="auto"/>
              <w:bottom w:val="single" w:sz="4" w:space="0" w:color="auto"/>
              <w:right w:val="single" w:sz="4" w:space="0" w:color="auto"/>
            </w:tcBorders>
            <w:vAlign w:val="center"/>
            <w:hideMark/>
          </w:tcPr>
          <w:p w:rsidR="00F55481" w:rsidRPr="000236D6" w:rsidRDefault="00F55481" w:rsidP="00161616">
            <w:pPr>
              <w:rPr>
                <w:color w:val="000000"/>
              </w:rPr>
            </w:pP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pPr>
            <w:r w:rsidRPr="000236D6">
              <w:t>% к предыдущему году в действующих ценах</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109,7</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104,5</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105,2</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104,7</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1 041,0</w:t>
            </w:r>
          </w:p>
        </w:tc>
      </w:tr>
      <w:tr w:rsidR="00F55481" w:rsidRPr="000236D6" w:rsidTr="00F55481">
        <w:trPr>
          <w:trHeight w:val="315"/>
        </w:trPr>
        <w:tc>
          <w:tcPr>
            <w:tcW w:w="940" w:type="dxa"/>
            <w:vMerge w:val="restart"/>
            <w:tcBorders>
              <w:top w:val="nil"/>
              <w:left w:val="single" w:sz="4" w:space="0" w:color="auto"/>
              <w:bottom w:val="single" w:sz="4" w:space="0" w:color="auto"/>
              <w:right w:val="single" w:sz="4" w:space="0" w:color="auto"/>
            </w:tcBorders>
            <w:shd w:val="clear" w:color="FFFFFF" w:fill="FFFFFF"/>
            <w:vAlign w:val="center"/>
            <w:hideMark/>
          </w:tcPr>
          <w:p w:rsidR="00F55481" w:rsidRPr="000236D6" w:rsidRDefault="00F55481" w:rsidP="00161616">
            <w:pPr>
              <w:jc w:val="center"/>
            </w:pPr>
            <w:r w:rsidRPr="000236D6">
              <w:t>2</w:t>
            </w:r>
          </w:p>
        </w:tc>
        <w:tc>
          <w:tcPr>
            <w:tcW w:w="3875" w:type="dxa"/>
            <w:vMerge w:val="restart"/>
            <w:tcBorders>
              <w:top w:val="nil"/>
              <w:left w:val="single" w:sz="4" w:space="0" w:color="auto"/>
              <w:bottom w:val="single" w:sz="4" w:space="0" w:color="auto"/>
              <w:right w:val="single" w:sz="4" w:space="0" w:color="auto"/>
            </w:tcBorders>
            <w:shd w:val="clear" w:color="FFFFFF" w:fill="FFFFFF"/>
            <w:vAlign w:val="center"/>
            <w:hideMark/>
          </w:tcPr>
          <w:p w:rsidR="00F55481" w:rsidRPr="000236D6" w:rsidRDefault="00F55481" w:rsidP="00161616">
            <w:r w:rsidRPr="000236D6">
              <w:t xml:space="preserve">Объем платных услуг населению </w:t>
            </w: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тыс. руб.</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1 840 283,2</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1 789 792,0</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1 882 861,6</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1 971 355,7</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2 052 181,2</w:t>
            </w:r>
          </w:p>
        </w:tc>
      </w:tr>
      <w:tr w:rsidR="00F55481" w:rsidRPr="000236D6" w:rsidTr="00F55481">
        <w:trPr>
          <w:trHeight w:val="1260"/>
        </w:trPr>
        <w:tc>
          <w:tcPr>
            <w:tcW w:w="940" w:type="dxa"/>
            <w:vMerge/>
            <w:tcBorders>
              <w:top w:val="nil"/>
              <w:left w:val="single" w:sz="4" w:space="0" w:color="auto"/>
              <w:bottom w:val="single" w:sz="4" w:space="0" w:color="auto"/>
              <w:right w:val="single" w:sz="4" w:space="0" w:color="auto"/>
            </w:tcBorders>
            <w:vAlign w:val="center"/>
            <w:hideMark/>
          </w:tcPr>
          <w:p w:rsidR="00F55481" w:rsidRPr="000236D6" w:rsidRDefault="00F55481" w:rsidP="00161616"/>
        </w:tc>
        <w:tc>
          <w:tcPr>
            <w:tcW w:w="3875" w:type="dxa"/>
            <w:vMerge/>
            <w:tcBorders>
              <w:top w:val="nil"/>
              <w:left w:val="single" w:sz="4" w:space="0" w:color="auto"/>
              <w:bottom w:val="single" w:sz="4" w:space="0" w:color="auto"/>
              <w:right w:val="single" w:sz="4" w:space="0" w:color="auto"/>
            </w:tcBorders>
            <w:vAlign w:val="center"/>
            <w:hideMark/>
          </w:tcPr>
          <w:p w:rsidR="00F55481" w:rsidRPr="000236D6" w:rsidRDefault="00F55481" w:rsidP="00161616"/>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pPr>
            <w:r w:rsidRPr="000236D6">
              <w:t>% к предыдущему году в действующих ценах</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479,7</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97,3</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105,2</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104,7</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104,1</w:t>
            </w:r>
          </w:p>
        </w:tc>
      </w:tr>
      <w:tr w:rsidR="00F55481" w:rsidRPr="000236D6" w:rsidTr="00F55481">
        <w:trPr>
          <w:trHeight w:val="630"/>
        </w:trPr>
        <w:tc>
          <w:tcPr>
            <w:tcW w:w="940" w:type="dxa"/>
            <w:tcBorders>
              <w:top w:val="nil"/>
              <w:left w:val="single" w:sz="4" w:space="0" w:color="auto"/>
              <w:bottom w:val="single" w:sz="4" w:space="0" w:color="auto"/>
              <w:right w:val="single" w:sz="4" w:space="0" w:color="auto"/>
            </w:tcBorders>
            <w:shd w:val="clear" w:color="FFFFFF" w:fill="FFFFFF"/>
            <w:vAlign w:val="center"/>
            <w:hideMark/>
          </w:tcPr>
          <w:p w:rsidR="00F55481" w:rsidRPr="000236D6" w:rsidRDefault="00F55481" w:rsidP="00161616">
            <w:pPr>
              <w:jc w:val="center"/>
            </w:pPr>
            <w:r w:rsidRPr="000236D6">
              <w:t>3</w:t>
            </w:r>
          </w:p>
        </w:tc>
        <w:tc>
          <w:tcPr>
            <w:tcW w:w="3875" w:type="dxa"/>
            <w:tcBorders>
              <w:top w:val="nil"/>
              <w:left w:val="nil"/>
              <w:bottom w:val="single" w:sz="4" w:space="0" w:color="auto"/>
              <w:right w:val="single" w:sz="4" w:space="0" w:color="auto"/>
            </w:tcBorders>
            <w:shd w:val="clear" w:color="FFFFFF" w:fill="FFFFFF"/>
            <w:vAlign w:val="center"/>
            <w:hideMark/>
          </w:tcPr>
          <w:p w:rsidR="00F55481" w:rsidRPr="000236D6" w:rsidRDefault="00F55481" w:rsidP="00161616">
            <w:r w:rsidRPr="000236D6">
              <w:t>Количество торговых точек (магазины, павильоны, автолавки и др.)</w:t>
            </w: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pPr>
            <w:r w:rsidRPr="000236D6">
              <w:t>единиц</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430,0</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430,0</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430,0</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430,0</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430,0</w:t>
            </w:r>
          </w:p>
        </w:tc>
      </w:tr>
      <w:tr w:rsidR="00F55481" w:rsidRPr="000236D6" w:rsidTr="00F55481">
        <w:trPr>
          <w:trHeight w:val="630"/>
        </w:trPr>
        <w:tc>
          <w:tcPr>
            <w:tcW w:w="940" w:type="dxa"/>
            <w:tcBorders>
              <w:top w:val="nil"/>
              <w:left w:val="single" w:sz="4" w:space="0" w:color="auto"/>
              <w:bottom w:val="single" w:sz="4" w:space="0" w:color="auto"/>
              <w:right w:val="single" w:sz="4" w:space="0" w:color="auto"/>
            </w:tcBorders>
            <w:shd w:val="clear" w:color="FFFFFF" w:fill="FFFFFF"/>
            <w:vAlign w:val="center"/>
            <w:hideMark/>
          </w:tcPr>
          <w:p w:rsidR="00F55481" w:rsidRPr="000236D6" w:rsidRDefault="00F55481" w:rsidP="00161616">
            <w:pPr>
              <w:jc w:val="center"/>
            </w:pPr>
            <w:r w:rsidRPr="000236D6">
              <w:t>4</w:t>
            </w:r>
          </w:p>
        </w:tc>
        <w:tc>
          <w:tcPr>
            <w:tcW w:w="3875" w:type="dxa"/>
            <w:tcBorders>
              <w:top w:val="nil"/>
              <w:left w:val="nil"/>
              <w:bottom w:val="single" w:sz="4" w:space="0" w:color="auto"/>
              <w:right w:val="single" w:sz="4" w:space="0" w:color="auto"/>
            </w:tcBorders>
            <w:shd w:val="clear" w:color="FFFFFF" w:fill="FFFFFF"/>
            <w:vAlign w:val="center"/>
            <w:hideMark/>
          </w:tcPr>
          <w:p w:rsidR="00F55481" w:rsidRPr="000236D6" w:rsidRDefault="00F55481" w:rsidP="00161616">
            <w:r w:rsidRPr="000236D6">
              <w:t>Площадь торгового зала</w:t>
            </w: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pPr>
            <w:r w:rsidRPr="000236D6">
              <w:t xml:space="preserve">Кв. метров общей площади </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49 350,0</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49 400,0</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49 400,0</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49 400,0</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49 400,0</w:t>
            </w:r>
          </w:p>
        </w:tc>
      </w:tr>
      <w:tr w:rsidR="00F55481" w:rsidRPr="000236D6" w:rsidTr="00F55481">
        <w:trPr>
          <w:trHeight w:val="630"/>
        </w:trPr>
        <w:tc>
          <w:tcPr>
            <w:tcW w:w="940" w:type="dxa"/>
            <w:tcBorders>
              <w:top w:val="nil"/>
              <w:left w:val="single" w:sz="4" w:space="0" w:color="auto"/>
              <w:bottom w:val="single" w:sz="4" w:space="0" w:color="auto"/>
              <w:right w:val="single" w:sz="4" w:space="0" w:color="auto"/>
            </w:tcBorders>
            <w:shd w:val="clear" w:color="FFFFFF" w:fill="FFFFFF"/>
            <w:vAlign w:val="center"/>
            <w:hideMark/>
          </w:tcPr>
          <w:p w:rsidR="00F55481" w:rsidRPr="000236D6" w:rsidRDefault="00F55481" w:rsidP="00161616">
            <w:pPr>
              <w:jc w:val="center"/>
            </w:pPr>
            <w:r w:rsidRPr="000236D6">
              <w:t>5</w:t>
            </w:r>
          </w:p>
        </w:tc>
        <w:tc>
          <w:tcPr>
            <w:tcW w:w="3875" w:type="dxa"/>
            <w:tcBorders>
              <w:top w:val="nil"/>
              <w:left w:val="nil"/>
              <w:bottom w:val="single" w:sz="4" w:space="0" w:color="auto"/>
              <w:right w:val="single" w:sz="4" w:space="0" w:color="auto"/>
            </w:tcBorders>
            <w:shd w:val="clear" w:color="FFFFFF" w:fill="FFFFFF"/>
            <w:vAlign w:val="center"/>
            <w:hideMark/>
          </w:tcPr>
          <w:p w:rsidR="00F55481" w:rsidRPr="000236D6" w:rsidRDefault="00F55481" w:rsidP="00161616">
            <w:r w:rsidRPr="000236D6">
              <w:t>Количество пунктов общественного питания (рестораны, столовые, кафе и др.)</w:t>
            </w: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pPr>
            <w:r w:rsidRPr="000236D6">
              <w:t>единиц</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61,0</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61,0</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61,0</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61,0</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61,0</w:t>
            </w:r>
          </w:p>
        </w:tc>
      </w:tr>
      <w:tr w:rsidR="00F55481" w:rsidRPr="000236D6" w:rsidTr="00F55481">
        <w:trPr>
          <w:trHeight w:val="1260"/>
        </w:trPr>
        <w:tc>
          <w:tcPr>
            <w:tcW w:w="940" w:type="dxa"/>
            <w:tcBorders>
              <w:top w:val="nil"/>
              <w:left w:val="single" w:sz="4" w:space="0" w:color="auto"/>
              <w:bottom w:val="single" w:sz="4" w:space="0" w:color="auto"/>
              <w:right w:val="single" w:sz="4" w:space="0" w:color="auto"/>
            </w:tcBorders>
            <w:shd w:val="clear" w:color="FFFFFF" w:fill="FFFFFF"/>
            <w:vAlign w:val="center"/>
            <w:hideMark/>
          </w:tcPr>
          <w:p w:rsidR="00F55481" w:rsidRPr="000236D6" w:rsidRDefault="00F55481" w:rsidP="00161616">
            <w:pPr>
              <w:jc w:val="center"/>
            </w:pPr>
            <w:r w:rsidRPr="000236D6">
              <w:t>6</w:t>
            </w:r>
          </w:p>
        </w:tc>
        <w:tc>
          <w:tcPr>
            <w:tcW w:w="3875" w:type="dxa"/>
            <w:tcBorders>
              <w:top w:val="nil"/>
              <w:left w:val="nil"/>
              <w:bottom w:val="single" w:sz="4" w:space="0" w:color="auto"/>
              <w:right w:val="single" w:sz="4" w:space="0" w:color="auto"/>
            </w:tcBorders>
            <w:shd w:val="clear" w:color="FFFFFF" w:fill="FFFFFF"/>
            <w:vAlign w:val="center"/>
            <w:hideMark/>
          </w:tcPr>
          <w:p w:rsidR="00F55481" w:rsidRPr="000236D6" w:rsidRDefault="00F55481" w:rsidP="00161616">
            <w:r w:rsidRPr="000236D6">
              <w:t xml:space="preserve">Количество пунктов бытового обслуживания населения (бани, парикмахерские, прачечные, химчистки, ремонтные и </w:t>
            </w:r>
            <w:r w:rsidRPr="000236D6">
              <w:lastRenderedPageBreak/>
              <w:t>пошивочные мастерские, автосервисы)</w:t>
            </w: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pPr>
            <w:r w:rsidRPr="000236D6">
              <w:lastRenderedPageBreak/>
              <w:t>единиц</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175,0</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175,0</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175,0</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175,0</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175,0</w:t>
            </w:r>
          </w:p>
        </w:tc>
      </w:tr>
      <w:tr w:rsidR="00F55481" w:rsidRPr="000236D6" w:rsidTr="00F55481">
        <w:trPr>
          <w:trHeight w:val="315"/>
        </w:trPr>
        <w:tc>
          <w:tcPr>
            <w:tcW w:w="940" w:type="dxa"/>
            <w:tcBorders>
              <w:top w:val="nil"/>
              <w:left w:val="single" w:sz="4" w:space="0" w:color="auto"/>
              <w:bottom w:val="single" w:sz="4" w:space="0" w:color="auto"/>
              <w:right w:val="single" w:sz="4" w:space="0" w:color="auto"/>
            </w:tcBorders>
            <w:shd w:val="clear" w:color="auto" w:fill="auto"/>
            <w:hideMark/>
          </w:tcPr>
          <w:p w:rsidR="00F55481" w:rsidRPr="000236D6" w:rsidRDefault="00F55481" w:rsidP="00161616">
            <w:pPr>
              <w:jc w:val="center"/>
              <w:rPr>
                <w:b/>
                <w:bCs/>
                <w:color w:val="000000"/>
              </w:rPr>
            </w:pPr>
            <w:r w:rsidRPr="000236D6">
              <w:rPr>
                <w:b/>
                <w:bCs/>
                <w:color w:val="000000"/>
              </w:rPr>
              <w:t>VII</w:t>
            </w:r>
          </w:p>
        </w:tc>
        <w:tc>
          <w:tcPr>
            <w:tcW w:w="3875" w:type="dxa"/>
            <w:tcBorders>
              <w:top w:val="nil"/>
              <w:left w:val="nil"/>
              <w:bottom w:val="single" w:sz="4" w:space="0" w:color="auto"/>
              <w:right w:val="single" w:sz="4" w:space="0" w:color="auto"/>
            </w:tcBorders>
            <w:shd w:val="clear" w:color="FFFFFF" w:fill="FFFFFF"/>
            <w:vAlign w:val="center"/>
            <w:hideMark/>
          </w:tcPr>
          <w:p w:rsidR="00F55481" w:rsidRPr="000236D6" w:rsidRDefault="00F55481" w:rsidP="00161616">
            <w:pPr>
              <w:rPr>
                <w:b/>
                <w:bCs/>
                <w:color w:val="000000"/>
              </w:rPr>
            </w:pPr>
            <w:r w:rsidRPr="000236D6">
              <w:rPr>
                <w:b/>
                <w:bCs/>
                <w:color w:val="000000"/>
              </w:rPr>
              <w:t>Малое и среднее предпринимательство</w:t>
            </w: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pPr>
            <w:r w:rsidRPr="000236D6">
              <w:t> </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w:t>
            </w:r>
          </w:p>
        </w:tc>
      </w:tr>
      <w:tr w:rsidR="00F55481" w:rsidRPr="000236D6" w:rsidTr="00F55481">
        <w:trPr>
          <w:trHeight w:val="630"/>
        </w:trPr>
        <w:tc>
          <w:tcPr>
            <w:tcW w:w="940" w:type="dxa"/>
            <w:tcBorders>
              <w:top w:val="nil"/>
              <w:left w:val="single" w:sz="4" w:space="0" w:color="auto"/>
              <w:bottom w:val="single" w:sz="4" w:space="0" w:color="auto"/>
              <w:right w:val="single" w:sz="4" w:space="0" w:color="auto"/>
            </w:tcBorders>
            <w:shd w:val="clear" w:color="FFFFFF" w:fill="FFFFFF"/>
            <w:vAlign w:val="center"/>
            <w:hideMark/>
          </w:tcPr>
          <w:p w:rsidR="00F55481" w:rsidRPr="000236D6" w:rsidRDefault="00F55481" w:rsidP="00161616">
            <w:pPr>
              <w:jc w:val="center"/>
            </w:pPr>
            <w:r w:rsidRPr="000236D6">
              <w:t>1</w:t>
            </w:r>
          </w:p>
        </w:tc>
        <w:tc>
          <w:tcPr>
            <w:tcW w:w="3875" w:type="dxa"/>
            <w:tcBorders>
              <w:top w:val="nil"/>
              <w:left w:val="nil"/>
              <w:bottom w:val="single" w:sz="4" w:space="0" w:color="auto"/>
              <w:right w:val="single" w:sz="4" w:space="0" w:color="auto"/>
            </w:tcBorders>
            <w:shd w:val="clear" w:color="FFFFFF" w:fill="FFFFFF"/>
            <w:vAlign w:val="center"/>
            <w:hideMark/>
          </w:tcPr>
          <w:p w:rsidR="00F55481" w:rsidRPr="000236D6" w:rsidRDefault="00F55481" w:rsidP="00161616">
            <w:pPr>
              <w:rPr>
                <w:color w:val="000000"/>
              </w:rPr>
            </w:pPr>
            <w:r w:rsidRPr="000236D6">
              <w:rPr>
                <w:color w:val="000000"/>
              </w:rPr>
              <w:t>Количество малых и средних предприятий, включая микропредприятия (на конец года)</w:t>
            </w: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единиц</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1 120,0</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1 126,0</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1 130,0</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1 130,0</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1 130,0</w:t>
            </w:r>
          </w:p>
        </w:tc>
      </w:tr>
      <w:tr w:rsidR="00F55481" w:rsidRPr="000236D6" w:rsidTr="00F55481">
        <w:trPr>
          <w:trHeight w:val="1260"/>
        </w:trPr>
        <w:tc>
          <w:tcPr>
            <w:tcW w:w="940" w:type="dxa"/>
            <w:tcBorders>
              <w:top w:val="nil"/>
              <w:left w:val="single" w:sz="4" w:space="0" w:color="auto"/>
              <w:bottom w:val="single" w:sz="4" w:space="0" w:color="auto"/>
              <w:right w:val="single" w:sz="4" w:space="0" w:color="auto"/>
            </w:tcBorders>
            <w:shd w:val="clear" w:color="FFFFFF" w:fill="FFFFFF"/>
            <w:vAlign w:val="center"/>
            <w:hideMark/>
          </w:tcPr>
          <w:p w:rsidR="00F55481" w:rsidRPr="000236D6" w:rsidRDefault="00F55481" w:rsidP="00161616">
            <w:pPr>
              <w:jc w:val="center"/>
            </w:pPr>
            <w:r w:rsidRPr="000236D6">
              <w:t>2</w:t>
            </w:r>
          </w:p>
        </w:tc>
        <w:tc>
          <w:tcPr>
            <w:tcW w:w="3875" w:type="dxa"/>
            <w:tcBorders>
              <w:top w:val="nil"/>
              <w:left w:val="nil"/>
              <w:bottom w:val="single" w:sz="4" w:space="0" w:color="auto"/>
              <w:right w:val="single" w:sz="4" w:space="0" w:color="auto"/>
            </w:tcBorders>
            <w:shd w:val="clear" w:color="FFFFFF" w:fill="FFFFFF"/>
            <w:vAlign w:val="center"/>
            <w:hideMark/>
          </w:tcPr>
          <w:p w:rsidR="00F55481" w:rsidRPr="000236D6" w:rsidRDefault="00F55481" w:rsidP="00161616">
            <w:pPr>
              <w:rPr>
                <w:color w:val="000000"/>
              </w:rPr>
            </w:pPr>
            <w:r w:rsidRPr="000236D6">
              <w:rPr>
                <w:color w:val="000000"/>
              </w:rPr>
              <w:t>Среднесписочная численность работников на предприятиях малого и среднего предпринимательства (включая микропредприятия)</w:t>
            </w: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человек</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2 497,0</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2 636,0</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2 650,0</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2 650,0</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2 650,0</w:t>
            </w:r>
          </w:p>
        </w:tc>
      </w:tr>
      <w:tr w:rsidR="00F55481" w:rsidRPr="000236D6" w:rsidTr="00F55481">
        <w:trPr>
          <w:trHeight w:val="945"/>
        </w:trPr>
        <w:tc>
          <w:tcPr>
            <w:tcW w:w="940" w:type="dxa"/>
            <w:tcBorders>
              <w:top w:val="nil"/>
              <w:left w:val="single" w:sz="4" w:space="0" w:color="auto"/>
              <w:bottom w:val="single" w:sz="4" w:space="0" w:color="auto"/>
              <w:right w:val="single" w:sz="4" w:space="0" w:color="auto"/>
            </w:tcBorders>
            <w:shd w:val="clear" w:color="FFFFFF" w:fill="FFFFFF"/>
            <w:vAlign w:val="center"/>
            <w:hideMark/>
          </w:tcPr>
          <w:p w:rsidR="00F55481" w:rsidRPr="000236D6" w:rsidRDefault="00F55481" w:rsidP="00161616">
            <w:pPr>
              <w:jc w:val="center"/>
            </w:pPr>
            <w:r w:rsidRPr="000236D6">
              <w:t>3</w:t>
            </w:r>
          </w:p>
        </w:tc>
        <w:tc>
          <w:tcPr>
            <w:tcW w:w="3875" w:type="dxa"/>
            <w:tcBorders>
              <w:top w:val="nil"/>
              <w:left w:val="nil"/>
              <w:bottom w:val="single" w:sz="4" w:space="0" w:color="auto"/>
              <w:right w:val="single" w:sz="4" w:space="0" w:color="auto"/>
            </w:tcBorders>
            <w:shd w:val="clear" w:color="FFFFFF" w:fill="FFFFFF"/>
            <w:vAlign w:val="center"/>
            <w:hideMark/>
          </w:tcPr>
          <w:p w:rsidR="00F55481" w:rsidRPr="000236D6" w:rsidRDefault="00F55481" w:rsidP="00161616">
            <w:pPr>
              <w:rPr>
                <w:color w:val="000000"/>
              </w:rPr>
            </w:pPr>
            <w:r w:rsidRPr="000236D6">
              <w:rPr>
                <w:color w:val="000000"/>
              </w:rPr>
              <w:t>Число индивидуальных предпринимателей (физических лиц, действующих без образования юридического лица)</w:t>
            </w: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единиц</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851,0</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869,0</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870,0</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870,0</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870,0</w:t>
            </w:r>
          </w:p>
        </w:tc>
      </w:tr>
      <w:tr w:rsidR="00F55481" w:rsidRPr="000236D6" w:rsidTr="00F55481">
        <w:trPr>
          <w:trHeight w:val="315"/>
        </w:trPr>
        <w:tc>
          <w:tcPr>
            <w:tcW w:w="940" w:type="dxa"/>
            <w:tcBorders>
              <w:top w:val="nil"/>
              <w:left w:val="single" w:sz="4" w:space="0" w:color="auto"/>
              <w:bottom w:val="single" w:sz="4" w:space="0" w:color="auto"/>
              <w:right w:val="single" w:sz="4" w:space="0" w:color="auto"/>
            </w:tcBorders>
            <w:shd w:val="clear" w:color="FFFFFF" w:fill="FFFFFF"/>
            <w:hideMark/>
          </w:tcPr>
          <w:p w:rsidR="00F55481" w:rsidRPr="000236D6" w:rsidRDefault="00F55481" w:rsidP="00161616">
            <w:pPr>
              <w:jc w:val="center"/>
              <w:rPr>
                <w:b/>
                <w:bCs/>
              </w:rPr>
            </w:pPr>
            <w:r w:rsidRPr="000236D6">
              <w:rPr>
                <w:b/>
                <w:bCs/>
              </w:rPr>
              <w:t>VIII</w:t>
            </w:r>
          </w:p>
        </w:tc>
        <w:tc>
          <w:tcPr>
            <w:tcW w:w="3875" w:type="dxa"/>
            <w:tcBorders>
              <w:top w:val="nil"/>
              <w:left w:val="nil"/>
              <w:bottom w:val="single" w:sz="4" w:space="0" w:color="auto"/>
              <w:right w:val="single" w:sz="4" w:space="0" w:color="auto"/>
            </w:tcBorders>
            <w:shd w:val="clear" w:color="FFFFFF" w:fill="FFFFFF"/>
            <w:vAlign w:val="center"/>
            <w:hideMark/>
          </w:tcPr>
          <w:p w:rsidR="00F55481" w:rsidRPr="000236D6" w:rsidRDefault="00F55481" w:rsidP="00161616">
            <w:pPr>
              <w:rPr>
                <w:b/>
                <w:bCs/>
              </w:rPr>
            </w:pPr>
            <w:r w:rsidRPr="000236D6">
              <w:rPr>
                <w:b/>
                <w:bCs/>
              </w:rPr>
              <w:t>Инвестиции</w:t>
            </w: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
                <w:bCs/>
              </w:rPr>
            </w:pPr>
            <w:r w:rsidRPr="000236D6">
              <w:rPr>
                <w:b/>
                <w:bCs/>
              </w:rPr>
              <w:t> </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
                <w:bCs/>
              </w:rPr>
            </w:pPr>
            <w:r w:rsidRPr="000236D6">
              <w:rPr>
                <w:b/>
                <w:bCs/>
              </w:rPr>
              <w:t> </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
                <w:bCs/>
              </w:rPr>
            </w:pPr>
            <w:r w:rsidRPr="000236D6">
              <w:rPr>
                <w:b/>
                <w:bCs/>
              </w:rPr>
              <w:t> </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
                <w:bCs/>
              </w:rPr>
            </w:pPr>
            <w:r w:rsidRPr="000236D6">
              <w:rPr>
                <w:b/>
                <w:bCs/>
              </w:rPr>
              <w:t> </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
                <w:bCs/>
              </w:rPr>
            </w:pPr>
            <w:r w:rsidRPr="000236D6">
              <w:rPr>
                <w:b/>
                <w:bCs/>
              </w:rPr>
              <w:t> </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
                <w:bCs/>
              </w:rPr>
            </w:pPr>
            <w:r w:rsidRPr="000236D6">
              <w:rPr>
                <w:b/>
                <w:bCs/>
              </w:rPr>
              <w:t> </w:t>
            </w:r>
          </w:p>
        </w:tc>
      </w:tr>
      <w:tr w:rsidR="00F55481" w:rsidRPr="000236D6" w:rsidTr="00F55481">
        <w:trPr>
          <w:trHeight w:val="315"/>
        </w:trPr>
        <w:tc>
          <w:tcPr>
            <w:tcW w:w="940" w:type="dxa"/>
            <w:vMerge w:val="restart"/>
            <w:tcBorders>
              <w:top w:val="nil"/>
              <w:left w:val="single" w:sz="4" w:space="0" w:color="auto"/>
              <w:bottom w:val="single" w:sz="4" w:space="0" w:color="000000"/>
              <w:right w:val="single" w:sz="4" w:space="0" w:color="auto"/>
            </w:tcBorders>
            <w:shd w:val="clear" w:color="FFFFFF" w:fill="FFFFFF"/>
            <w:vAlign w:val="center"/>
            <w:hideMark/>
          </w:tcPr>
          <w:p w:rsidR="00F55481" w:rsidRPr="000236D6" w:rsidRDefault="00F55481" w:rsidP="00161616">
            <w:pPr>
              <w:jc w:val="center"/>
            </w:pPr>
            <w:r w:rsidRPr="000236D6">
              <w:t>1</w:t>
            </w:r>
          </w:p>
        </w:tc>
        <w:tc>
          <w:tcPr>
            <w:tcW w:w="3875" w:type="dxa"/>
            <w:vMerge w:val="restart"/>
            <w:tcBorders>
              <w:top w:val="nil"/>
              <w:left w:val="single" w:sz="4" w:space="0" w:color="auto"/>
              <w:bottom w:val="single" w:sz="4" w:space="0" w:color="000000"/>
              <w:right w:val="single" w:sz="4" w:space="0" w:color="auto"/>
            </w:tcBorders>
            <w:shd w:val="clear" w:color="FFFFFF" w:fill="FFFFFF"/>
            <w:vAlign w:val="center"/>
            <w:hideMark/>
          </w:tcPr>
          <w:p w:rsidR="00F55481" w:rsidRPr="000236D6" w:rsidRDefault="00F55481" w:rsidP="00161616">
            <w:r w:rsidRPr="000236D6">
              <w:t>Инвестиции в основной капитал</w:t>
            </w: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тыс. руб.</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6 215 740,0</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14 419 400,0</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10 365 863,0</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10 780 497,0</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11 211 717,5</w:t>
            </w:r>
          </w:p>
        </w:tc>
      </w:tr>
      <w:tr w:rsidR="00F55481" w:rsidRPr="000236D6" w:rsidTr="00F55481">
        <w:trPr>
          <w:trHeight w:val="1260"/>
        </w:trPr>
        <w:tc>
          <w:tcPr>
            <w:tcW w:w="940" w:type="dxa"/>
            <w:vMerge/>
            <w:tcBorders>
              <w:top w:val="nil"/>
              <w:left w:val="single" w:sz="4" w:space="0" w:color="auto"/>
              <w:bottom w:val="single" w:sz="4" w:space="0" w:color="000000"/>
              <w:right w:val="single" w:sz="4" w:space="0" w:color="auto"/>
            </w:tcBorders>
            <w:vAlign w:val="center"/>
            <w:hideMark/>
          </w:tcPr>
          <w:p w:rsidR="00F55481" w:rsidRPr="000236D6" w:rsidRDefault="00F55481" w:rsidP="00161616"/>
        </w:tc>
        <w:tc>
          <w:tcPr>
            <w:tcW w:w="3875" w:type="dxa"/>
            <w:vMerge/>
            <w:tcBorders>
              <w:top w:val="nil"/>
              <w:left w:val="single" w:sz="4" w:space="0" w:color="auto"/>
              <w:bottom w:val="single" w:sz="4" w:space="0" w:color="000000"/>
              <w:right w:val="single" w:sz="4" w:space="0" w:color="auto"/>
            </w:tcBorders>
            <w:vAlign w:val="center"/>
            <w:hideMark/>
          </w:tcPr>
          <w:p w:rsidR="00F55481" w:rsidRPr="000236D6" w:rsidRDefault="00F55481" w:rsidP="00161616"/>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pPr>
            <w:r w:rsidRPr="000236D6">
              <w:t>% к предыдущему году в действующих ценах</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101,1</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232,0</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71,9</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104,0</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104,0</w:t>
            </w:r>
          </w:p>
        </w:tc>
      </w:tr>
      <w:tr w:rsidR="00F55481" w:rsidRPr="000236D6" w:rsidTr="00F55481">
        <w:trPr>
          <w:trHeight w:val="315"/>
        </w:trPr>
        <w:tc>
          <w:tcPr>
            <w:tcW w:w="940" w:type="dxa"/>
            <w:tcBorders>
              <w:top w:val="nil"/>
              <w:left w:val="single" w:sz="4" w:space="0" w:color="auto"/>
              <w:bottom w:val="single" w:sz="4" w:space="0" w:color="auto"/>
              <w:right w:val="single" w:sz="4" w:space="0" w:color="auto"/>
            </w:tcBorders>
            <w:shd w:val="clear" w:color="auto" w:fill="auto"/>
            <w:hideMark/>
          </w:tcPr>
          <w:p w:rsidR="00F55481" w:rsidRPr="000236D6" w:rsidRDefault="00F55481" w:rsidP="00161616">
            <w:pPr>
              <w:jc w:val="center"/>
              <w:rPr>
                <w:b/>
                <w:bCs/>
                <w:color w:val="000000"/>
              </w:rPr>
            </w:pPr>
            <w:r w:rsidRPr="000236D6">
              <w:rPr>
                <w:b/>
                <w:bCs/>
                <w:color w:val="000000"/>
              </w:rPr>
              <w:t>IX</w:t>
            </w:r>
          </w:p>
        </w:tc>
        <w:tc>
          <w:tcPr>
            <w:tcW w:w="3875" w:type="dxa"/>
            <w:tcBorders>
              <w:top w:val="nil"/>
              <w:left w:val="nil"/>
              <w:bottom w:val="single" w:sz="4" w:space="0" w:color="auto"/>
              <w:right w:val="single" w:sz="4" w:space="0" w:color="auto"/>
            </w:tcBorders>
            <w:shd w:val="clear" w:color="FFFFFF" w:fill="FFFFFF"/>
            <w:vAlign w:val="center"/>
            <w:hideMark/>
          </w:tcPr>
          <w:p w:rsidR="00F55481" w:rsidRPr="000236D6" w:rsidRDefault="00F55481" w:rsidP="00161616">
            <w:pPr>
              <w:rPr>
                <w:b/>
                <w:bCs/>
                <w:color w:val="000000"/>
              </w:rPr>
            </w:pPr>
            <w:r w:rsidRPr="000236D6">
              <w:rPr>
                <w:b/>
                <w:bCs/>
                <w:color w:val="000000"/>
              </w:rPr>
              <w:t>Рынок труда и занятость населения</w:t>
            </w: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
                <w:bCs/>
                <w:color w:val="000000"/>
              </w:rPr>
            </w:pPr>
            <w:r w:rsidRPr="000236D6">
              <w:rPr>
                <w:b/>
                <w:bCs/>
                <w:color w:val="000000"/>
              </w:rPr>
              <w:t> </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
                <w:bCs/>
                <w:color w:val="000000"/>
              </w:rPr>
            </w:pPr>
            <w:r w:rsidRPr="000236D6">
              <w:rPr>
                <w:b/>
                <w:bCs/>
                <w:color w:val="000000"/>
              </w:rPr>
              <w:t> </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
                <w:bCs/>
                <w:color w:val="000000"/>
              </w:rPr>
            </w:pPr>
            <w:r w:rsidRPr="000236D6">
              <w:rPr>
                <w:b/>
                <w:bCs/>
                <w:color w:val="000000"/>
              </w:rPr>
              <w:t> </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
                <w:bCs/>
                <w:color w:val="000000"/>
              </w:rPr>
            </w:pPr>
            <w:r w:rsidRPr="000236D6">
              <w:rPr>
                <w:b/>
                <w:bCs/>
                <w:color w:val="000000"/>
              </w:rPr>
              <w:t> </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
                <w:bCs/>
                <w:color w:val="000000"/>
              </w:rPr>
            </w:pPr>
            <w:r w:rsidRPr="000236D6">
              <w:rPr>
                <w:b/>
                <w:bCs/>
                <w:color w:val="000000"/>
              </w:rPr>
              <w:t> </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rPr>
                <w:b/>
                <w:bCs/>
                <w:color w:val="000000"/>
              </w:rPr>
            </w:pPr>
            <w:r w:rsidRPr="000236D6">
              <w:rPr>
                <w:b/>
                <w:bCs/>
                <w:color w:val="000000"/>
              </w:rPr>
              <w:t> </w:t>
            </w:r>
          </w:p>
        </w:tc>
      </w:tr>
      <w:tr w:rsidR="00F55481" w:rsidRPr="000236D6" w:rsidTr="00F55481">
        <w:trPr>
          <w:trHeight w:val="630"/>
        </w:trPr>
        <w:tc>
          <w:tcPr>
            <w:tcW w:w="940" w:type="dxa"/>
            <w:tcBorders>
              <w:top w:val="nil"/>
              <w:left w:val="single" w:sz="4" w:space="0" w:color="auto"/>
              <w:bottom w:val="single" w:sz="4" w:space="0" w:color="auto"/>
              <w:right w:val="single" w:sz="4" w:space="0" w:color="auto"/>
            </w:tcBorders>
            <w:shd w:val="clear" w:color="auto" w:fill="auto"/>
            <w:hideMark/>
          </w:tcPr>
          <w:p w:rsidR="00F55481" w:rsidRPr="000236D6" w:rsidRDefault="00F55481" w:rsidP="00161616">
            <w:pPr>
              <w:jc w:val="center"/>
              <w:rPr>
                <w:color w:val="000000"/>
              </w:rPr>
            </w:pPr>
            <w:r w:rsidRPr="000236D6">
              <w:rPr>
                <w:color w:val="000000"/>
              </w:rPr>
              <w:t>1</w:t>
            </w:r>
          </w:p>
        </w:tc>
        <w:tc>
          <w:tcPr>
            <w:tcW w:w="3875" w:type="dxa"/>
            <w:tcBorders>
              <w:top w:val="nil"/>
              <w:left w:val="nil"/>
              <w:bottom w:val="single" w:sz="4" w:space="0" w:color="auto"/>
              <w:right w:val="single" w:sz="4" w:space="0" w:color="auto"/>
            </w:tcBorders>
            <w:shd w:val="clear" w:color="FFFFFF" w:fill="FFFFFF"/>
            <w:vAlign w:val="center"/>
            <w:hideMark/>
          </w:tcPr>
          <w:p w:rsidR="00F55481" w:rsidRPr="000236D6" w:rsidRDefault="00F55481" w:rsidP="00161616">
            <w:pPr>
              <w:rPr>
                <w:color w:val="000000"/>
              </w:rPr>
            </w:pPr>
            <w:r w:rsidRPr="000236D6">
              <w:rPr>
                <w:color w:val="000000"/>
              </w:rPr>
              <w:t>Численность занятых в экономике (среднегодовая)</w:t>
            </w: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Человек</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19 550,0</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19 500,0</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19 500,0</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19 500,0</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19 500,0</w:t>
            </w:r>
          </w:p>
        </w:tc>
      </w:tr>
      <w:tr w:rsidR="00F55481" w:rsidRPr="000236D6" w:rsidTr="00F55481">
        <w:trPr>
          <w:trHeight w:val="945"/>
        </w:trPr>
        <w:tc>
          <w:tcPr>
            <w:tcW w:w="940" w:type="dxa"/>
            <w:tcBorders>
              <w:top w:val="nil"/>
              <w:left w:val="single" w:sz="4" w:space="0" w:color="auto"/>
              <w:bottom w:val="single" w:sz="4" w:space="0" w:color="auto"/>
              <w:right w:val="single" w:sz="4" w:space="0" w:color="auto"/>
            </w:tcBorders>
            <w:shd w:val="clear" w:color="auto" w:fill="auto"/>
            <w:hideMark/>
          </w:tcPr>
          <w:p w:rsidR="00F55481" w:rsidRPr="000236D6" w:rsidRDefault="00F55481" w:rsidP="00161616">
            <w:pPr>
              <w:jc w:val="center"/>
              <w:rPr>
                <w:color w:val="000000"/>
              </w:rPr>
            </w:pPr>
            <w:r w:rsidRPr="000236D6">
              <w:rPr>
                <w:color w:val="000000"/>
              </w:rPr>
              <w:t>2</w:t>
            </w:r>
          </w:p>
        </w:tc>
        <w:tc>
          <w:tcPr>
            <w:tcW w:w="3875" w:type="dxa"/>
            <w:tcBorders>
              <w:top w:val="nil"/>
              <w:left w:val="nil"/>
              <w:bottom w:val="single" w:sz="4" w:space="0" w:color="auto"/>
              <w:right w:val="single" w:sz="4" w:space="0" w:color="auto"/>
            </w:tcBorders>
            <w:shd w:val="clear" w:color="FFFFFF" w:fill="FFFFFF"/>
            <w:vAlign w:val="center"/>
            <w:hideMark/>
          </w:tcPr>
          <w:p w:rsidR="00F55481" w:rsidRPr="000236D6" w:rsidRDefault="00F55481" w:rsidP="00161616">
            <w:pPr>
              <w:rPr>
                <w:color w:val="000000"/>
              </w:rPr>
            </w:pPr>
            <w:r w:rsidRPr="000236D6">
              <w:rPr>
                <w:color w:val="000000"/>
              </w:rPr>
              <w:t>Численность безработных, зарегистрированных в органах государственной службы занятости (на конец года)</w:t>
            </w: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Человек</w:t>
            </w:r>
          </w:p>
        </w:tc>
        <w:tc>
          <w:tcPr>
            <w:tcW w:w="1843"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jc w:val="center"/>
              <w:rPr>
                <w:color w:val="000000"/>
              </w:rPr>
            </w:pPr>
            <w:r w:rsidRPr="000236D6">
              <w:rPr>
                <w:color w:val="000000"/>
              </w:rPr>
              <w:t>44</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40,0</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45,0</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45,0</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45,0</w:t>
            </w:r>
          </w:p>
        </w:tc>
      </w:tr>
      <w:tr w:rsidR="00F55481" w:rsidRPr="000236D6" w:rsidTr="00F55481">
        <w:trPr>
          <w:trHeight w:val="630"/>
        </w:trPr>
        <w:tc>
          <w:tcPr>
            <w:tcW w:w="940" w:type="dxa"/>
            <w:tcBorders>
              <w:top w:val="nil"/>
              <w:left w:val="single" w:sz="4" w:space="0" w:color="auto"/>
              <w:bottom w:val="single" w:sz="4" w:space="0" w:color="auto"/>
              <w:right w:val="single" w:sz="4" w:space="0" w:color="auto"/>
            </w:tcBorders>
            <w:shd w:val="clear" w:color="auto" w:fill="auto"/>
            <w:hideMark/>
          </w:tcPr>
          <w:p w:rsidR="00F55481" w:rsidRPr="000236D6" w:rsidRDefault="00F55481" w:rsidP="00161616">
            <w:pPr>
              <w:jc w:val="center"/>
              <w:rPr>
                <w:color w:val="000000"/>
              </w:rPr>
            </w:pPr>
            <w:r w:rsidRPr="000236D6">
              <w:rPr>
                <w:color w:val="000000"/>
              </w:rPr>
              <w:lastRenderedPageBreak/>
              <w:t>3</w:t>
            </w:r>
          </w:p>
        </w:tc>
        <w:tc>
          <w:tcPr>
            <w:tcW w:w="3875" w:type="dxa"/>
            <w:tcBorders>
              <w:top w:val="nil"/>
              <w:left w:val="nil"/>
              <w:bottom w:val="single" w:sz="4" w:space="0" w:color="auto"/>
              <w:right w:val="single" w:sz="4" w:space="0" w:color="auto"/>
            </w:tcBorders>
            <w:shd w:val="clear" w:color="FFFFFF" w:fill="FFFFFF"/>
            <w:vAlign w:val="center"/>
            <w:hideMark/>
          </w:tcPr>
          <w:p w:rsidR="00F55481" w:rsidRPr="000236D6" w:rsidRDefault="00F55481" w:rsidP="00161616">
            <w:pPr>
              <w:rPr>
                <w:color w:val="000000"/>
              </w:rPr>
            </w:pPr>
            <w:r w:rsidRPr="000236D6">
              <w:rPr>
                <w:color w:val="000000"/>
              </w:rPr>
              <w:t>Уровень зарегистрированной безработицы (на конец года)</w:t>
            </w: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w:t>
            </w:r>
          </w:p>
        </w:tc>
        <w:tc>
          <w:tcPr>
            <w:tcW w:w="1843"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jc w:val="center"/>
              <w:rPr>
                <w:color w:val="000000"/>
              </w:rPr>
            </w:pPr>
            <w:r w:rsidRPr="000236D6">
              <w:rPr>
                <w:color w:val="000000"/>
              </w:rPr>
              <w:t>0,2</w:t>
            </w:r>
          </w:p>
        </w:tc>
        <w:tc>
          <w:tcPr>
            <w:tcW w:w="1559"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jc w:val="center"/>
              <w:rPr>
                <w:color w:val="000000"/>
              </w:rPr>
            </w:pPr>
            <w:r w:rsidRPr="000236D6">
              <w:rPr>
                <w:color w:val="000000"/>
              </w:rPr>
              <w:t>0,2</w:t>
            </w:r>
          </w:p>
        </w:tc>
        <w:tc>
          <w:tcPr>
            <w:tcW w:w="1701"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jc w:val="center"/>
              <w:rPr>
                <w:color w:val="000000"/>
              </w:rPr>
            </w:pPr>
            <w:r w:rsidRPr="000236D6">
              <w:rPr>
                <w:color w:val="000000"/>
              </w:rPr>
              <w:t>0,2</w:t>
            </w:r>
          </w:p>
        </w:tc>
        <w:tc>
          <w:tcPr>
            <w:tcW w:w="1899"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jc w:val="center"/>
              <w:rPr>
                <w:color w:val="000000"/>
              </w:rPr>
            </w:pPr>
            <w:r w:rsidRPr="000236D6">
              <w:rPr>
                <w:color w:val="000000"/>
              </w:rPr>
              <w:t>0,2</w:t>
            </w:r>
          </w:p>
        </w:tc>
        <w:tc>
          <w:tcPr>
            <w:tcW w:w="1521"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jc w:val="center"/>
              <w:rPr>
                <w:color w:val="000000"/>
              </w:rPr>
            </w:pPr>
            <w:r w:rsidRPr="000236D6">
              <w:rPr>
                <w:color w:val="000000"/>
              </w:rPr>
              <w:t>0,2</w:t>
            </w:r>
          </w:p>
        </w:tc>
      </w:tr>
      <w:tr w:rsidR="00F55481" w:rsidRPr="000236D6" w:rsidTr="00F55481">
        <w:trPr>
          <w:trHeight w:val="945"/>
        </w:trPr>
        <w:tc>
          <w:tcPr>
            <w:tcW w:w="940" w:type="dxa"/>
            <w:tcBorders>
              <w:top w:val="single" w:sz="4" w:space="0" w:color="auto"/>
              <w:left w:val="single" w:sz="4" w:space="0" w:color="auto"/>
              <w:bottom w:val="single" w:sz="4" w:space="0" w:color="auto"/>
              <w:right w:val="single" w:sz="4" w:space="0" w:color="auto"/>
            </w:tcBorders>
            <w:shd w:val="clear" w:color="auto" w:fill="auto"/>
            <w:hideMark/>
          </w:tcPr>
          <w:p w:rsidR="00F55481" w:rsidRPr="000236D6" w:rsidRDefault="00F55481" w:rsidP="00161616">
            <w:pPr>
              <w:jc w:val="center"/>
              <w:rPr>
                <w:color w:val="000000"/>
              </w:rPr>
            </w:pPr>
            <w:r w:rsidRPr="000236D6">
              <w:rPr>
                <w:color w:val="000000"/>
              </w:rPr>
              <w:t>4</w:t>
            </w:r>
          </w:p>
        </w:tc>
        <w:tc>
          <w:tcPr>
            <w:tcW w:w="3875" w:type="dxa"/>
            <w:tcBorders>
              <w:top w:val="single" w:sz="4" w:space="0" w:color="auto"/>
              <w:left w:val="nil"/>
              <w:bottom w:val="single" w:sz="4" w:space="0" w:color="auto"/>
              <w:right w:val="single" w:sz="4" w:space="0" w:color="auto"/>
            </w:tcBorders>
            <w:shd w:val="clear" w:color="FFFFFF" w:fill="FFFFFF"/>
            <w:vAlign w:val="center"/>
            <w:hideMark/>
          </w:tcPr>
          <w:p w:rsidR="00F55481" w:rsidRPr="000236D6" w:rsidRDefault="00F55481" w:rsidP="00161616">
            <w:pPr>
              <w:rPr>
                <w:color w:val="000000"/>
              </w:rPr>
            </w:pPr>
            <w:r w:rsidRPr="000236D6">
              <w:rPr>
                <w:color w:val="000000"/>
              </w:rPr>
              <w:t>Количество вакансий, заявленных предприятиями, в  центры занятости населения  (на конец года)</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Единиц</w:t>
            </w:r>
          </w:p>
        </w:tc>
        <w:tc>
          <w:tcPr>
            <w:tcW w:w="1843" w:type="dxa"/>
            <w:tcBorders>
              <w:top w:val="single" w:sz="4" w:space="0" w:color="auto"/>
              <w:left w:val="nil"/>
              <w:bottom w:val="single" w:sz="4" w:space="0" w:color="auto"/>
              <w:right w:val="nil"/>
            </w:tcBorders>
            <w:shd w:val="clear" w:color="auto" w:fill="auto"/>
            <w:noWrap/>
            <w:vAlign w:val="center"/>
            <w:hideMark/>
          </w:tcPr>
          <w:p w:rsidR="00F55481" w:rsidRPr="000236D6" w:rsidRDefault="00F55481" w:rsidP="00161616">
            <w:pPr>
              <w:jc w:val="center"/>
              <w:rPr>
                <w:color w:val="000000"/>
              </w:rPr>
            </w:pPr>
            <w:r w:rsidRPr="000236D6">
              <w:rPr>
                <w:color w:val="000000"/>
              </w:rPr>
              <w:t>87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90,0</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90,0</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90,0</w:t>
            </w:r>
          </w:p>
        </w:tc>
        <w:tc>
          <w:tcPr>
            <w:tcW w:w="1521" w:type="dxa"/>
            <w:tcBorders>
              <w:top w:val="single" w:sz="4" w:space="0" w:color="auto"/>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90,0</w:t>
            </w:r>
          </w:p>
        </w:tc>
      </w:tr>
      <w:tr w:rsidR="00F55481" w:rsidRPr="000236D6" w:rsidTr="00F55481">
        <w:trPr>
          <w:trHeight w:val="945"/>
        </w:trPr>
        <w:tc>
          <w:tcPr>
            <w:tcW w:w="940" w:type="dxa"/>
            <w:tcBorders>
              <w:top w:val="single" w:sz="4" w:space="0" w:color="auto"/>
              <w:left w:val="single" w:sz="4" w:space="0" w:color="auto"/>
              <w:bottom w:val="single" w:sz="4" w:space="0" w:color="auto"/>
              <w:right w:val="single" w:sz="4" w:space="0" w:color="auto"/>
            </w:tcBorders>
            <w:shd w:val="clear" w:color="FFFFFF" w:fill="FFFFFF"/>
            <w:hideMark/>
          </w:tcPr>
          <w:p w:rsidR="00F55481" w:rsidRPr="000236D6" w:rsidRDefault="00F55481" w:rsidP="00161616">
            <w:pPr>
              <w:jc w:val="center"/>
              <w:rPr>
                <w:color w:val="000000"/>
              </w:rPr>
            </w:pPr>
            <w:r w:rsidRPr="000236D6">
              <w:rPr>
                <w:color w:val="000000"/>
              </w:rPr>
              <w:t>5</w:t>
            </w:r>
          </w:p>
        </w:tc>
        <w:tc>
          <w:tcPr>
            <w:tcW w:w="3875" w:type="dxa"/>
            <w:tcBorders>
              <w:top w:val="single" w:sz="4" w:space="0" w:color="auto"/>
              <w:left w:val="nil"/>
              <w:bottom w:val="single" w:sz="4" w:space="0" w:color="auto"/>
              <w:right w:val="single" w:sz="4" w:space="0" w:color="auto"/>
            </w:tcBorders>
            <w:shd w:val="clear" w:color="FFFFFF" w:fill="FFFFFF"/>
            <w:vAlign w:val="center"/>
            <w:hideMark/>
          </w:tcPr>
          <w:p w:rsidR="00F55481" w:rsidRPr="000236D6" w:rsidRDefault="00F55481" w:rsidP="00161616">
            <w:pPr>
              <w:rPr>
                <w:color w:val="000000"/>
              </w:rPr>
            </w:pPr>
            <w:r w:rsidRPr="000236D6">
              <w:rPr>
                <w:color w:val="000000"/>
              </w:rPr>
              <w:t>Среднесписочная численность работников организаций в целом по муниципальному образованию</w:t>
            </w:r>
          </w:p>
        </w:tc>
        <w:tc>
          <w:tcPr>
            <w:tcW w:w="1984" w:type="dxa"/>
            <w:tcBorders>
              <w:top w:val="single" w:sz="4" w:space="0" w:color="auto"/>
              <w:left w:val="nil"/>
              <w:bottom w:val="single" w:sz="4" w:space="0" w:color="auto"/>
              <w:right w:val="single" w:sz="4" w:space="0" w:color="auto"/>
            </w:tcBorders>
            <w:shd w:val="clear" w:color="FFFFFF" w:fill="FFFFFF"/>
            <w:vAlign w:val="center"/>
            <w:hideMark/>
          </w:tcPr>
          <w:p w:rsidR="00F55481" w:rsidRPr="000236D6" w:rsidRDefault="00F55481" w:rsidP="00161616">
            <w:pPr>
              <w:jc w:val="center"/>
              <w:rPr>
                <w:color w:val="000000"/>
              </w:rPr>
            </w:pPr>
            <w:r w:rsidRPr="000236D6">
              <w:rPr>
                <w:color w:val="000000"/>
              </w:rPr>
              <w:t>Человек</w:t>
            </w:r>
          </w:p>
        </w:tc>
        <w:tc>
          <w:tcPr>
            <w:tcW w:w="1843" w:type="dxa"/>
            <w:tcBorders>
              <w:top w:val="single" w:sz="4" w:space="0" w:color="auto"/>
              <w:left w:val="nil"/>
              <w:bottom w:val="single" w:sz="4" w:space="0" w:color="auto"/>
              <w:right w:val="single" w:sz="4" w:space="0" w:color="auto"/>
            </w:tcBorders>
            <w:shd w:val="clear" w:color="FFFFFF" w:fill="FFFFFF"/>
            <w:vAlign w:val="center"/>
            <w:hideMark/>
          </w:tcPr>
          <w:p w:rsidR="00F55481" w:rsidRPr="000236D6" w:rsidRDefault="00F55481" w:rsidP="00161616">
            <w:pPr>
              <w:jc w:val="center"/>
              <w:rPr>
                <w:color w:val="000000"/>
              </w:rPr>
            </w:pPr>
            <w:r w:rsidRPr="000236D6">
              <w:rPr>
                <w:color w:val="000000"/>
              </w:rPr>
              <w:t>13 414,0</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rsidR="00F55481" w:rsidRPr="000236D6" w:rsidRDefault="00F55481" w:rsidP="00161616">
            <w:pPr>
              <w:jc w:val="center"/>
              <w:rPr>
                <w:color w:val="000000"/>
              </w:rPr>
            </w:pPr>
            <w:r w:rsidRPr="000236D6">
              <w:rPr>
                <w:color w:val="000000"/>
              </w:rPr>
              <w:t>13 651,0</w:t>
            </w:r>
          </w:p>
        </w:tc>
        <w:tc>
          <w:tcPr>
            <w:tcW w:w="1701" w:type="dxa"/>
            <w:tcBorders>
              <w:top w:val="single" w:sz="4" w:space="0" w:color="auto"/>
              <w:left w:val="nil"/>
              <w:bottom w:val="single" w:sz="4" w:space="0" w:color="auto"/>
              <w:right w:val="single" w:sz="4" w:space="0" w:color="auto"/>
            </w:tcBorders>
            <w:shd w:val="clear" w:color="FFFFFF" w:fill="FFFFFF"/>
            <w:vAlign w:val="center"/>
            <w:hideMark/>
          </w:tcPr>
          <w:p w:rsidR="00F55481" w:rsidRPr="000236D6" w:rsidRDefault="00F55481" w:rsidP="00161616">
            <w:pPr>
              <w:jc w:val="center"/>
              <w:rPr>
                <w:color w:val="000000"/>
              </w:rPr>
            </w:pPr>
            <w:r w:rsidRPr="000236D6">
              <w:rPr>
                <w:color w:val="000000"/>
              </w:rPr>
              <w:t>13 700,0</w:t>
            </w:r>
          </w:p>
        </w:tc>
        <w:tc>
          <w:tcPr>
            <w:tcW w:w="1899" w:type="dxa"/>
            <w:tcBorders>
              <w:top w:val="single" w:sz="4" w:space="0" w:color="auto"/>
              <w:left w:val="nil"/>
              <w:bottom w:val="single" w:sz="4" w:space="0" w:color="auto"/>
              <w:right w:val="single" w:sz="4" w:space="0" w:color="auto"/>
            </w:tcBorders>
            <w:shd w:val="clear" w:color="FFFFFF" w:fill="FFFFFF"/>
            <w:vAlign w:val="center"/>
            <w:hideMark/>
          </w:tcPr>
          <w:p w:rsidR="00F55481" w:rsidRPr="000236D6" w:rsidRDefault="00F55481" w:rsidP="00161616">
            <w:pPr>
              <w:jc w:val="center"/>
              <w:rPr>
                <w:color w:val="000000"/>
              </w:rPr>
            </w:pPr>
            <w:r w:rsidRPr="000236D6">
              <w:rPr>
                <w:color w:val="000000"/>
              </w:rPr>
              <w:t>13 700,0</w:t>
            </w:r>
          </w:p>
        </w:tc>
        <w:tc>
          <w:tcPr>
            <w:tcW w:w="1521" w:type="dxa"/>
            <w:tcBorders>
              <w:top w:val="single" w:sz="4" w:space="0" w:color="auto"/>
              <w:left w:val="nil"/>
              <w:bottom w:val="single" w:sz="4" w:space="0" w:color="auto"/>
              <w:right w:val="single" w:sz="4" w:space="0" w:color="auto"/>
            </w:tcBorders>
            <w:shd w:val="clear" w:color="FFFFFF" w:fill="FFFFFF"/>
            <w:vAlign w:val="center"/>
            <w:hideMark/>
          </w:tcPr>
          <w:p w:rsidR="00F55481" w:rsidRPr="000236D6" w:rsidRDefault="00F55481" w:rsidP="00161616">
            <w:pPr>
              <w:jc w:val="center"/>
              <w:rPr>
                <w:color w:val="000000"/>
              </w:rPr>
            </w:pPr>
            <w:r w:rsidRPr="000236D6">
              <w:rPr>
                <w:color w:val="000000"/>
              </w:rPr>
              <w:t>13 700,0</w:t>
            </w:r>
          </w:p>
        </w:tc>
      </w:tr>
      <w:tr w:rsidR="00F55481" w:rsidRPr="000236D6" w:rsidTr="00F55481">
        <w:trPr>
          <w:trHeight w:val="480"/>
        </w:trPr>
        <w:tc>
          <w:tcPr>
            <w:tcW w:w="940" w:type="dxa"/>
            <w:vMerge w:val="restart"/>
            <w:tcBorders>
              <w:top w:val="nil"/>
              <w:left w:val="single" w:sz="4" w:space="0" w:color="auto"/>
              <w:bottom w:val="single" w:sz="4" w:space="0" w:color="auto"/>
              <w:right w:val="single" w:sz="4" w:space="0" w:color="auto"/>
            </w:tcBorders>
            <w:shd w:val="clear" w:color="FFFFFF" w:fill="FFFFFF"/>
            <w:hideMark/>
          </w:tcPr>
          <w:p w:rsidR="00F55481" w:rsidRPr="000236D6" w:rsidRDefault="00F55481" w:rsidP="00161616">
            <w:pPr>
              <w:jc w:val="center"/>
              <w:rPr>
                <w:color w:val="000000"/>
              </w:rPr>
            </w:pPr>
            <w:r w:rsidRPr="000236D6">
              <w:rPr>
                <w:color w:val="000000"/>
              </w:rPr>
              <w:t>6</w:t>
            </w:r>
          </w:p>
        </w:tc>
        <w:tc>
          <w:tcPr>
            <w:tcW w:w="3875" w:type="dxa"/>
            <w:vMerge w:val="restart"/>
            <w:tcBorders>
              <w:top w:val="nil"/>
              <w:left w:val="single" w:sz="4" w:space="0" w:color="auto"/>
              <w:bottom w:val="single" w:sz="4" w:space="0" w:color="auto"/>
              <w:right w:val="single" w:sz="4" w:space="0" w:color="auto"/>
            </w:tcBorders>
            <w:shd w:val="clear" w:color="FFFFFF" w:fill="FFFFFF"/>
            <w:vAlign w:val="center"/>
            <w:hideMark/>
          </w:tcPr>
          <w:p w:rsidR="00F55481" w:rsidRPr="000236D6" w:rsidRDefault="00F55481" w:rsidP="00161616">
            <w:r w:rsidRPr="000236D6">
              <w:t>Среднемесячная номинальная начисленная заработная плата в целом по муниципальному образованию</w:t>
            </w: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Рублей</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93 322,0</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103 214,1</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111 893,1</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120 732,6</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129 183,9</w:t>
            </w:r>
          </w:p>
        </w:tc>
      </w:tr>
      <w:tr w:rsidR="00F55481" w:rsidRPr="000236D6" w:rsidTr="00F55481">
        <w:trPr>
          <w:trHeight w:val="570"/>
        </w:trPr>
        <w:tc>
          <w:tcPr>
            <w:tcW w:w="940" w:type="dxa"/>
            <w:vMerge/>
            <w:tcBorders>
              <w:top w:val="nil"/>
              <w:left w:val="single" w:sz="4" w:space="0" w:color="auto"/>
              <w:bottom w:val="single" w:sz="4" w:space="0" w:color="auto"/>
              <w:right w:val="single" w:sz="4" w:space="0" w:color="auto"/>
            </w:tcBorders>
            <w:vAlign w:val="center"/>
            <w:hideMark/>
          </w:tcPr>
          <w:p w:rsidR="00F55481" w:rsidRPr="000236D6" w:rsidRDefault="00F55481" w:rsidP="00161616">
            <w:pPr>
              <w:rPr>
                <w:color w:val="000000"/>
              </w:rPr>
            </w:pPr>
          </w:p>
        </w:tc>
        <w:tc>
          <w:tcPr>
            <w:tcW w:w="3875" w:type="dxa"/>
            <w:vMerge/>
            <w:tcBorders>
              <w:top w:val="nil"/>
              <w:left w:val="single" w:sz="4" w:space="0" w:color="auto"/>
              <w:bottom w:val="single" w:sz="4" w:space="0" w:color="auto"/>
              <w:right w:val="single" w:sz="4" w:space="0" w:color="auto"/>
            </w:tcBorders>
            <w:vAlign w:val="center"/>
            <w:hideMark/>
          </w:tcPr>
          <w:p w:rsidR="00F55481" w:rsidRPr="000236D6" w:rsidRDefault="00F55481" w:rsidP="00161616"/>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 к предыдущему году</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113,7</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110,6</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108,4</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107,9</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107,0</w:t>
            </w:r>
          </w:p>
        </w:tc>
      </w:tr>
      <w:tr w:rsidR="00F55481" w:rsidRPr="000236D6" w:rsidTr="00F55481">
        <w:trPr>
          <w:trHeight w:val="630"/>
        </w:trPr>
        <w:tc>
          <w:tcPr>
            <w:tcW w:w="940" w:type="dxa"/>
            <w:tcBorders>
              <w:top w:val="nil"/>
              <w:left w:val="single" w:sz="4" w:space="0" w:color="auto"/>
              <w:bottom w:val="single" w:sz="4" w:space="0" w:color="auto"/>
              <w:right w:val="single" w:sz="4" w:space="0" w:color="auto"/>
            </w:tcBorders>
            <w:shd w:val="clear" w:color="FFFFFF" w:fill="FFFFFF"/>
            <w:hideMark/>
          </w:tcPr>
          <w:p w:rsidR="00F55481" w:rsidRPr="000236D6" w:rsidRDefault="00F55481" w:rsidP="00161616">
            <w:pPr>
              <w:jc w:val="center"/>
            </w:pPr>
            <w:r w:rsidRPr="000236D6">
              <w:t>7</w:t>
            </w:r>
          </w:p>
        </w:tc>
        <w:tc>
          <w:tcPr>
            <w:tcW w:w="3875" w:type="dxa"/>
            <w:tcBorders>
              <w:top w:val="nil"/>
              <w:left w:val="nil"/>
              <w:bottom w:val="single" w:sz="4" w:space="0" w:color="auto"/>
              <w:right w:val="single" w:sz="4" w:space="0" w:color="auto"/>
            </w:tcBorders>
            <w:shd w:val="clear" w:color="FFFFFF" w:fill="FFFFFF"/>
            <w:vAlign w:val="center"/>
            <w:hideMark/>
          </w:tcPr>
          <w:p w:rsidR="00F55481" w:rsidRPr="000236D6" w:rsidRDefault="00F55481" w:rsidP="00161616">
            <w:r w:rsidRPr="000236D6">
              <w:t>Фонд начисленной заработной платы всех работников по муниципальному образованию</w:t>
            </w:r>
          </w:p>
        </w:tc>
        <w:tc>
          <w:tcPr>
            <w:tcW w:w="1984"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pPr>
            <w:r w:rsidRPr="000236D6">
              <w:t>тыс. руб.</w:t>
            </w:r>
          </w:p>
        </w:tc>
        <w:tc>
          <w:tcPr>
            <w:tcW w:w="1843"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15 021,9</w:t>
            </w:r>
          </w:p>
        </w:tc>
        <w:tc>
          <w:tcPr>
            <w:tcW w:w="155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16 907,7</w:t>
            </w:r>
          </w:p>
        </w:tc>
        <w:tc>
          <w:tcPr>
            <w:tcW w:w="170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18 395,2</w:t>
            </w:r>
          </w:p>
        </w:tc>
        <w:tc>
          <w:tcPr>
            <w:tcW w:w="1899"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19 848,4</w:t>
            </w:r>
          </w:p>
        </w:tc>
        <w:tc>
          <w:tcPr>
            <w:tcW w:w="1521" w:type="dxa"/>
            <w:tcBorders>
              <w:top w:val="nil"/>
              <w:left w:val="nil"/>
              <w:bottom w:val="single" w:sz="4" w:space="0" w:color="auto"/>
              <w:right w:val="single" w:sz="4" w:space="0" w:color="auto"/>
            </w:tcBorders>
            <w:shd w:val="clear" w:color="auto" w:fill="auto"/>
            <w:vAlign w:val="center"/>
            <w:hideMark/>
          </w:tcPr>
          <w:p w:rsidR="00F55481" w:rsidRPr="000236D6" w:rsidRDefault="00F55481" w:rsidP="00161616">
            <w:pPr>
              <w:jc w:val="center"/>
              <w:rPr>
                <w:color w:val="000000"/>
              </w:rPr>
            </w:pPr>
            <w:r w:rsidRPr="000236D6">
              <w:rPr>
                <w:color w:val="000000"/>
              </w:rPr>
              <w:t>21 237,8</w:t>
            </w:r>
          </w:p>
        </w:tc>
      </w:tr>
      <w:tr w:rsidR="00F55481" w:rsidRPr="000236D6" w:rsidTr="00F55481">
        <w:trPr>
          <w:trHeight w:val="315"/>
        </w:trPr>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F55481" w:rsidRPr="000236D6" w:rsidRDefault="00F55481" w:rsidP="00161616">
            <w:pPr>
              <w:jc w:val="center"/>
              <w:rPr>
                <w:b/>
                <w:bCs/>
                <w:color w:val="000000"/>
              </w:rPr>
            </w:pPr>
            <w:r w:rsidRPr="000236D6">
              <w:rPr>
                <w:b/>
                <w:bCs/>
                <w:color w:val="000000"/>
              </w:rPr>
              <w:t>X</w:t>
            </w:r>
          </w:p>
        </w:tc>
        <w:tc>
          <w:tcPr>
            <w:tcW w:w="3875" w:type="dxa"/>
            <w:tcBorders>
              <w:top w:val="nil"/>
              <w:left w:val="nil"/>
              <w:bottom w:val="single" w:sz="4" w:space="0" w:color="auto"/>
              <w:right w:val="single" w:sz="4" w:space="0" w:color="auto"/>
            </w:tcBorders>
            <w:shd w:val="clear" w:color="FFFFFF" w:fill="FFFFFF"/>
            <w:noWrap/>
            <w:vAlign w:val="center"/>
            <w:hideMark/>
          </w:tcPr>
          <w:p w:rsidR="00F55481" w:rsidRPr="000236D6" w:rsidRDefault="00F55481" w:rsidP="00161616">
            <w:pPr>
              <w:rPr>
                <w:b/>
                <w:bCs/>
                <w:color w:val="000000"/>
              </w:rPr>
            </w:pPr>
            <w:r w:rsidRPr="000236D6">
              <w:rPr>
                <w:b/>
                <w:bCs/>
                <w:color w:val="000000"/>
              </w:rPr>
              <w:t>Развитие социальной сферы</w:t>
            </w:r>
          </w:p>
        </w:tc>
        <w:tc>
          <w:tcPr>
            <w:tcW w:w="1984"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rPr>
                <w:color w:val="000000"/>
              </w:rPr>
            </w:pPr>
            <w:r w:rsidRPr="000236D6">
              <w:rPr>
                <w:color w:val="000000"/>
              </w:rPr>
              <w:t> </w:t>
            </w:r>
          </w:p>
        </w:tc>
        <w:tc>
          <w:tcPr>
            <w:tcW w:w="1843"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rPr>
                <w:color w:val="000000"/>
              </w:rPr>
            </w:pPr>
            <w:r w:rsidRPr="000236D6">
              <w:rPr>
                <w:color w:val="000000"/>
              </w:rPr>
              <w:t> </w:t>
            </w:r>
          </w:p>
        </w:tc>
        <w:tc>
          <w:tcPr>
            <w:tcW w:w="1559"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rPr>
                <w:color w:val="000000"/>
              </w:rPr>
            </w:pPr>
            <w:r w:rsidRPr="000236D6">
              <w:rPr>
                <w:color w:val="000000"/>
              </w:rPr>
              <w:t> </w:t>
            </w:r>
          </w:p>
        </w:tc>
        <w:tc>
          <w:tcPr>
            <w:tcW w:w="1701"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rPr>
                <w:color w:val="000000"/>
              </w:rPr>
            </w:pPr>
            <w:r w:rsidRPr="000236D6">
              <w:rPr>
                <w:color w:val="000000"/>
              </w:rPr>
              <w:t> </w:t>
            </w:r>
          </w:p>
        </w:tc>
        <w:tc>
          <w:tcPr>
            <w:tcW w:w="1899"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rPr>
                <w:color w:val="000000"/>
              </w:rPr>
            </w:pPr>
            <w:r w:rsidRPr="000236D6">
              <w:rPr>
                <w:color w:val="000000"/>
              </w:rPr>
              <w:t> </w:t>
            </w:r>
          </w:p>
        </w:tc>
        <w:tc>
          <w:tcPr>
            <w:tcW w:w="1521"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rPr>
                <w:color w:val="000000"/>
              </w:rPr>
            </w:pPr>
            <w:r w:rsidRPr="000236D6">
              <w:rPr>
                <w:color w:val="000000"/>
              </w:rPr>
              <w:t> </w:t>
            </w:r>
          </w:p>
        </w:tc>
      </w:tr>
      <w:tr w:rsidR="00F55481" w:rsidRPr="000236D6" w:rsidTr="00F55481">
        <w:trPr>
          <w:trHeight w:val="315"/>
        </w:trPr>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F55481" w:rsidRPr="000236D6" w:rsidRDefault="00F55481" w:rsidP="00161616">
            <w:pPr>
              <w:jc w:val="center"/>
              <w:rPr>
                <w:color w:val="000000"/>
              </w:rPr>
            </w:pPr>
            <w:r w:rsidRPr="000236D6">
              <w:rPr>
                <w:color w:val="000000"/>
              </w:rPr>
              <w:t>1</w:t>
            </w:r>
          </w:p>
        </w:tc>
        <w:tc>
          <w:tcPr>
            <w:tcW w:w="3875" w:type="dxa"/>
            <w:tcBorders>
              <w:top w:val="nil"/>
              <w:left w:val="nil"/>
              <w:bottom w:val="single" w:sz="4" w:space="0" w:color="auto"/>
              <w:right w:val="single" w:sz="4" w:space="0" w:color="auto"/>
            </w:tcBorders>
            <w:shd w:val="clear" w:color="FFFFFF" w:fill="FFFFFF"/>
            <w:noWrap/>
            <w:vAlign w:val="center"/>
            <w:hideMark/>
          </w:tcPr>
          <w:p w:rsidR="00F55481" w:rsidRPr="000236D6" w:rsidRDefault="00F55481" w:rsidP="00161616">
            <w:pPr>
              <w:rPr>
                <w:color w:val="000000"/>
              </w:rPr>
            </w:pPr>
            <w:r w:rsidRPr="000236D6">
              <w:rPr>
                <w:color w:val="000000"/>
              </w:rPr>
              <w:t xml:space="preserve">Уровень обеспеченности (на конец года): </w:t>
            </w:r>
          </w:p>
        </w:tc>
        <w:tc>
          <w:tcPr>
            <w:tcW w:w="1984"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rPr>
                <w:color w:val="000000"/>
              </w:rPr>
            </w:pPr>
            <w:r w:rsidRPr="000236D6">
              <w:rPr>
                <w:color w:val="000000"/>
              </w:rPr>
              <w:t> </w:t>
            </w:r>
          </w:p>
        </w:tc>
        <w:tc>
          <w:tcPr>
            <w:tcW w:w="1843"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rPr>
                <w:color w:val="000000"/>
              </w:rPr>
            </w:pPr>
            <w:r w:rsidRPr="000236D6">
              <w:rPr>
                <w:color w:val="000000"/>
              </w:rPr>
              <w:t> </w:t>
            </w:r>
          </w:p>
        </w:tc>
        <w:tc>
          <w:tcPr>
            <w:tcW w:w="1559"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rPr>
                <w:color w:val="000000"/>
              </w:rPr>
            </w:pPr>
            <w:r w:rsidRPr="000236D6">
              <w:rPr>
                <w:color w:val="000000"/>
              </w:rPr>
              <w:t> </w:t>
            </w:r>
          </w:p>
        </w:tc>
        <w:tc>
          <w:tcPr>
            <w:tcW w:w="1701"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rPr>
                <w:color w:val="000000"/>
              </w:rPr>
            </w:pPr>
            <w:r w:rsidRPr="000236D6">
              <w:rPr>
                <w:color w:val="000000"/>
              </w:rPr>
              <w:t> </w:t>
            </w:r>
          </w:p>
        </w:tc>
        <w:tc>
          <w:tcPr>
            <w:tcW w:w="1899"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rPr>
                <w:color w:val="000000"/>
              </w:rPr>
            </w:pPr>
            <w:r w:rsidRPr="000236D6">
              <w:rPr>
                <w:color w:val="000000"/>
              </w:rPr>
              <w:t> </w:t>
            </w:r>
          </w:p>
        </w:tc>
        <w:tc>
          <w:tcPr>
            <w:tcW w:w="1521"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rPr>
                <w:color w:val="000000"/>
              </w:rPr>
            </w:pPr>
            <w:r w:rsidRPr="000236D6">
              <w:rPr>
                <w:color w:val="000000"/>
              </w:rPr>
              <w:t> </w:t>
            </w:r>
          </w:p>
        </w:tc>
      </w:tr>
      <w:tr w:rsidR="00F55481" w:rsidRPr="000236D6" w:rsidTr="00F55481">
        <w:trPr>
          <w:trHeight w:val="945"/>
        </w:trPr>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F55481" w:rsidRPr="000236D6" w:rsidRDefault="00F55481" w:rsidP="00161616">
            <w:pPr>
              <w:jc w:val="center"/>
              <w:rPr>
                <w:color w:val="000000"/>
              </w:rPr>
            </w:pPr>
            <w:r w:rsidRPr="000236D6">
              <w:rPr>
                <w:color w:val="000000"/>
              </w:rPr>
              <w:t>1.1</w:t>
            </w:r>
          </w:p>
        </w:tc>
        <w:tc>
          <w:tcPr>
            <w:tcW w:w="3875" w:type="dxa"/>
            <w:tcBorders>
              <w:top w:val="nil"/>
              <w:left w:val="nil"/>
              <w:bottom w:val="single" w:sz="4" w:space="0" w:color="auto"/>
              <w:right w:val="single" w:sz="4" w:space="0" w:color="auto"/>
            </w:tcBorders>
            <w:shd w:val="clear" w:color="FFFFFF" w:fill="FFFFFF"/>
            <w:noWrap/>
            <w:vAlign w:val="center"/>
            <w:hideMark/>
          </w:tcPr>
          <w:p w:rsidR="00F55481" w:rsidRPr="000236D6" w:rsidRDefault="00F55481" w:rsidP="00161616">
            <w:pPr>
              <w:rPr>
                <w:color w:val="000000"/>
              </w:rPr>
            </w:pPr>
            <w:r w:rsidRPr="000236D6">
              <w:rPr>
                <w:color w:val="000000"/>
              </w:rPr>
              <w:t xml:space="preserve">амбулаторно-поликлиническими учреждениями    </w:t>
            </w:r>
          </w:p>
        </w:tc>
        <w:tc>
          <w:tcPr>
            <w:tcW w:w="1984" w:type="dxa"/>
            <w:tcBorders>
              <w:top w:val="nil"/>
              <w:left w:val="nil"/>
              <w:bottom w:val="single" w:sz="4" w:space="0" w:color="auto"/>
              <w:right w:val="single" w:sz="4" w:space="0" w:color="auto"/>
            </w:tcBorders>
            <w:shd w:val="clear" w:color="FFFFFF" w:fill="FFFFFF"/>
            <w:vAlign w:val="center"/>
            <w:hideMark/>
          </w:tcPr>
          <w:p w:rsidR="00F55481" w:rsidRPr="000236D6" w:rsidRDefault="00F55481" w:rsidP="00161616">
            <w:pPr>
              <w:jc w:val="center"/>
            </w:pPr>
            <w:r w:rsidRPr="000236D6">
              <w:t>посещений в смену на 1 тыс. населения</w:t>
            </w:r>
          </w:p>
        </w:tc>
        <w:tc>
          <w:tcPr>
            <w:tcW w:w="1843"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jc w:val="right"/>
              <w:rPr>
                <w:color w:val="000000"/>
              </w:rPr>
            </w:pPr>
            <w:r w:rsidRPr="000236D6">
              <w:rPr>
                <w:color w:val="000000"/>
              </w:rPr>
              <w:t>50,9</w:t>
            </w:r>
          </w:p>
        </w:tc>
        <w:tc>
          <w:tcPr>
            <w:tcW w:w="1559"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jc w:val="right"/>
              <w:rPr>
                <w:color w:val="000000"/>
              </w:rPr>
            </w:pPr>
            <w:r w:rsidRPr="000236D6">
              <w:rPr>
                <w:color w:val="000000"/>
              </w:rPr>
              <w:t>50,9</w:t>
            </w:r>
          </w:p>
        </w:tc>
        <w:tc>
          <w:tcPr>
            <w:tcW w:w="1701"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jc w:val="right"/>
              <w:rPr>
                <w:color w:val="000000"/>
              </w:rPr>
            </w:pPr>
            <w:r w:rsidRPr="000236D6">
              <w:rPr>
                <w:color w:val="000000"/>
              </w:rPr>
              <w:t>54,2</w:t>
            </w:r>
          </w:p>
        </w:tc>
        <w:tc>
          <w:tcPr>
            <w:tcW w:w="1899"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jc w:val="right"/>
              <w:rPr>
                <w:color w:val="000000"/>
              </w:rPr>
            </w:pPr>
            <w:r w:rsidRPr="000236D6">
              <w:rPr>
                <w:color w:val="000000"/>
              </w:rPr>
              <w:t>54,3</w:t>
            </w:r>
          </w:p>
        </w:tc>
        <w:tc>
          <w:tcPr>
            <w:tcW w:w="1521"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jc w:val="right"/>
              <w:rPr>
                <w:color w:val="000000"/>
              </w:rPr>
            </w:pPr>
            <w:r w:rsidRPr="000236D6">
              <w:rPr>
                <w:color w:val="000000"/>
              </w:rPr>
              <w:t>53,3</w:t>
            </w:r>
          </w:p>
        </w:tc>
      </w:tr>
      <w:tr w:rsidR="00F55481" w:rsidRPr="000236D6" w:rsidTr="00F55481">
        <w:trPr>
          <w:trHeight w:val="630"/>
        </w:trPr>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F55481" w:rsidRPr="000236D6" w:rsidRDefault="00F55481" w:rsidP="00161616">
            <w:pPr>
              <w:jc w:val="center"/>
              <w:rPr>
                <w:color w:val="000000"/>
              </w:rPr>
            </w:pPr>
            <w:r w:rsidRPr="000236D6">
              <w:rPr>
                <w:color w:val="000000"/>
              </w:rPr>
              <w:t>1.2</w:t>
            </w:r>
          </w:p>
        </w:tc>
        <w:tc>
          <w:tcPr>
            <w:tcW w:w="3875" w:type="dxa"/>
            <w:tcBorders>
              <w:top w:val="nil"/>
              <w:left w:val="nil"/>
              <w:bottom w:val="single" w:sz="4" w:space="0" w:color="auto"/>
              <w:right w:val="single" w:sz="4" w:space="0" w:color="auto"/>
            </w:tcBorders>
            <w:shd w:val="clear" w:color="FFFFFF" w:fill="FFFFFF"/>
            <w:noWrap/>
            <w:vAlign w:val="center"/>
            <w:hideMark/>
          </w:tcPr>
          <w:p w:rsidR="00F55481" w:rsidRPr="000236D6" w:rsidRDefault="00F55481" w:rsidP="00161616">
            <w:pPr>
              <w:rPr>
                <w:color w:val="000000"/>
              </w:rPr>
            </w:pPr>
            <w:r w:rsidRPr="000236D6">
              <w:rPr>
                <w:color w:val="000000"/>
              </w:rPr>
              <w:t>общедоступными библиотеками</w:t>
            </w:r>
          </w:p>
        </w:tc>
        <w:tc>
          <w:tcPr>
            <w:tcW w:w="1984" w:type="dxa"/>
            <w:tcBorders>
              <w:top w:val="nil"/>
              <w:left w:val="nil"/>
              <w:bottom w:val="single" w:sz="4" w:space="0" w:color="auto"/>
              <w:right w:val="single" w:sz="4" w:space="0" w:color="auto"/>
            </w:tcBorders>
            <w:shd w:val="clear" w:color="FFFFFF" w:fill="FFFFFF"/>
            <w:vAlign w:val="center"/>
            <w:hideMark/>
          </w:tcPr>
          <w:p w:rsidR="00F55481" w:rsidRPr="000236D6" w:rsidRDefault="00F55481" w:rsidP="00161616">
            <w:pPr>
              <w:jc w:val="center"/>
            </w:pPr>
            <w:r w:rsidRPr="000236D6">
              <w:t>ед. на 1000 населения</w:t>
            </w:r>
          </w:p>
        </w:tc>
        <w:tc>
          <w:tcPr>
            <w:tcW w:w="1843"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jc w:val="right"/>
              <w:rPr>
                <w:color w:val="000000"/>
              </w:rPr>
            </w:pPr>
            <w:r w:rsidRPr="000236D6">
              <w:rPr>
                <w:color w:val="000000"/>
              </w:rPr>
              <w:t>0,1</w:t>
            </w:r>
          </w:p>
        </w:tc>
        <w:tc>
          <w:tcPr>
            <w:tcW w:w="1559"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jc w:val="right"/>
              <w:rPr>
                <w:color w:val="000000"/>
              </w:rPr>
            </w:pPr>
            <w:r w:rsidRPr="000236D6">
              <w:rPr>
                <w:color w:val="000000"/>
              </w:rPr>
              <w:t>0,1</w:t>
            </w:r>
          </w:p>
        </w:tc>
        <w:tc>
          <w:tcPr>
            <w:tcW w:w="1701"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jc w:val="right"/>
              <w:rPr>
                <w:color w:val="000000"/>
              </w:rPr>
            </w:pPr>
            <w:r w:rsidRPr="000236D6">
              <w:rPr>
                <w:color w:val="000000"/>
              </w:rPr>
              <w:t>0,1</w:t>
            </w:r>
          </w:p>
        </w:tc>
        <w:tc>
          <w:tcPr>
            <w:tcW w:w="1899"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jc w:val="right"/>
              <w:rPr>
                <w:color w:val="000000"/>
              </w:rPr>
            </w:pPr>
            <w:r w:rsidRPr="000236D6">
              <w:rPr>
                <w:color w:val="000000"/>
              </w:rPr>
              <w:t>0,1</w:t>
            </w:r>
          </w:p>
        </w:tc>
        <w:tc>
          <w:tcPr>
            <w:tcW w:w="1521"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jc w:val="right"/>
              <w:rPr>
                <w:color w:val="000000"/>
              </w:rPr>
            </w:pPr>
            <w:r w:rsidRPr="000236D6">
              <w:rPr>
                <w:color w:val="000000"/>
              </w:rPr>
              <w:t>0,1</w:t>
            </w:r>
          </w:p>
        </w:tc>
      </w:tr>
      <w:tr w:rsidR="00F55481" w:rsidRPr="000236D6" w:rsidTr="00F55481">
        <w:trPr>
          <w:trHeight w:val="630"/>
        </w:trPr>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F55481" w:rsidRPr="000236D6" w:rsidRDefault="00F55481" w:rsidP="00161616">
            <w:pPr>
              <w:jc w:val="center"/>
              <w:rPr>
                <w:color w:val="000000"/>
              </w:rPr>
            </w:pPr>
            <w:r w:rsidRPr="000236D6">
              <w:rPr>
                <w:color w:val="000000"/>
              </w:rPr>
              <w:t>1.3</w:t>
            </w:r>
          </w:p>
        </w:tc>
        <w:tc>
          <w:tcPr>
            <w:tcW w:w="3875" w:type="dxa"/>
            <w:tcBorders>
              <w:top w:val="nil"/>
              <w:left w:val="nil"/>
              <w:bottom w:val="single" w:sz="4" w:space="0" w:color="auto"/>
              <w:right w:val="single" w:sz="4" w:space="0" w:color="auto"/>
            </w:tcBorders>
            <w:shd w:val="clear" w:color="FFFFFF" w:fill="FFFFFF"/>
            <w:noWrap/>
            <w:vAlign w:val="center"/>
            <w:hideMark/>
          </w:tcPr>
          <w:p w:rsidR="00F55481" w:rsidRPr="000236D6" w:rsidRDefault="00F55481" w:rsidP="00161616">
            <w:pPr>
              <w:rPr>
                <w:color w:val="000000"/>
              </w:rPr>
            </w:pPr>
            <w:r w:rsidRPr="000236D6">
              <w:rPr>
                <w:color w:val="000000"/>
              </w:rPr>
              <w:t xml:space="preserve">учреждениями культурно-досугового типа </w:t>
            </w:r>
          </w:p>
        </w:tc>
        <w:tc>
          <w:tcPr>
            <w:tcW w:w="1984" w:type="dxa"/>
            <w:tcBorders>
              <w:top w:val="nil"/>
              <w:left w:val="nil"/>
              <w:bottom w:val="single" w:sz="4" w:space="0" w:color="auto"/>
              <w:right w:val="single" w:sz="4" w:space="0" w:color="auto"/>
            </w:tcBorders>
            <w:shd w:val="clear" w:color="FFFFFF" w:fill="FFFFFF"/>
            <w:vAlign w:val="center"/>
            <w:hideMark/>
          </w:tcPr>
          <w:p w:rsidR="00F55481" w:rsidRPr="000236D6" w:rsidRDefault="00F55481" w:rsidP="00161616">
            <w:pPr>
              <w:jc w:val="center"/>
            </w:pPr>
            <w:r w:rsidRPr="000236D6">
              <w:t>ед. на 1000 населения</w:t>
            </w:r>
          </w:p>
        </w:tc>
        <w:tc>
          <w:tcPr>
            <w:tcW w:w="1843"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jc w:val="right"/>
              <w:rPr>
                <w:color w:val="000000"/>
              </w:rPr>
            </w:pPr>
            <w:r w:rsidRPr="000236D6">
              <w:rPr>
                <w:color w:val="000000"/>
              </w:rPr>
              <w:t>0,1</w:t>
            </w:r>
          </w:p>
        </w:tc>
        <w:tc>
          <w:tcPr>
            <w:tcW w:w="1559"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jc w:val="right"/>
              <w:rPr>
                <w:color w:val="000000"/>
              </w:rPr>
            </w:pPr>
            <w:r w:rsidRPr="000236D6">
              <w:rPr>
                <w:color w:val="000000"/>
              </w:rPr>
              <w:t>0,1</w:t>
            </w:r>
          </w:p>
        </w:tc>
        <w:tc>
          <w:tcPr>
            <w:tcW w:w="1701"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jc w:val="right"/>
              <w:rPr>
                <w:color w:val="000000"/>
              </w:rPr>
            </w:pPr>
            <w:r w:rsidRPr="000236D6">
              <w:rPr>
                <w:color w:val="000000"/>
              </w:rPr>
              <w:t>0,1</w:t>
            </w:r>
          </w:p>
        </w:tc>
        <w:tc>
          <w:tcPr>
            <w:tcW w:w="1899"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jc w:val="right"/>
              <w:rPr>
                <w:color w:val="000000"/>
              </w:rPr>
            </w:pPr>
            <w:r w:rsidRPr="000236D6">
              <w:rPr>
                <w:color w:val="000000"/>
              </w:rPr>
              <w:t>0,1</w:t>
            </w:r>
          </w:p>
        </w:tc>
        <w:tc>
          <w:tcPr>
            <w:tcW w:w="1521"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jc w:val="right"/>
              <w:rPr>
                <w:color w:val="000000"/>
              </w:rPr>
            </w:pPr>
            <w:r w:rsidRPr="000236D6">
              <w:rPr>
                <w:color w:val="000000"/>
              </w:rPr>
              <w:t>0,1</w:t>
            </w:r>
          </w:p>
        </w:tc>
      </w:tr>
      <w:tr w:rsidR="00F55481" w:rsidRPr="000236D6" w:rsidTr="00F55481">
        <w:trPr>
          <w:trHeight w:val="630"/>
        </w:trPr>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F55481" w:rsidRPr="000236D6" w:rsidRDefault="00F55481" w:rsidP="00161616">
            <w:pPr>
              <w:jc w:val="center"/>
              <w:rPr>
                <w:color w:val="000000"/>
              </w:rPr>
            </w:pPr>
            <w:r w:rsidRPr="000236D6">
              <w:rPr>
                <w:color w:val="000000"/>
              </w:rPr>
              <w:t>1.4</w:t>
            </w:r>
          </w:p>
        </w:tc>
        <w:tc>
          <w:tcPr>
            <w:tcW w:w="3875" w:type="dxa"/>
            <w:tcBorders>
              <w:top w:val="nil"/>
              <w:left w:val="nil"/>
              <w:bottom w:val="single" w:sz="4" w:space="0" w:color="auto"/>
              <w:right w:val="single" w:sz="4" w:space="0" w:color="auto"/>
            </w:tcBorders>
            <w:shd w:val="clear" w:color="FFFFFF" w:fill="FFFFFF"/>
            <w:noWrap/>
            <w:vAlign w:val="center"/>
            <w:hideMark/>
          </w:tcPr>
          <w:p w:rsidR="00F55481" w:rsidRPr="000236D6" w:rsidRDefault="00F55481" w:rsidP="00161616">
            <w:pPr>
              <w:rPr>
                <w:color w:val="000000"/>
              </w:rPr>
            </w:pPr>
            <w:r w:rsidRPr="000236D6">
              <w:rPr>
                <w:color w:val="000000"/>
              </w:rPr>
              <w:t>дошкольными образовательными учреждениями</w:t>
            </w:r>
          </w:p>
        </w:tc>
        <w:tc>
          <w:tcPr>
            <w:tcW w:w="1984" w:type="dxa"/>
            <w:tcBorders>
              <w:top w:val="nil"/>
              <w:left w:val="nil"/>
              <w:bottom w:val="single" w:sz="4" w:space="0" w:color="auto"/>
              <w:right w:val="single" w:sz="4" w:space="0" w:color="auto"/>
            </w:tcBorders>
            <w:shd w:val="clear" w:color="FFFFFF" w:fill="FFFFFF"/>
            <w:vAlign w:val="center"/>
            <w:hideMark/>
          </w:tcPr>
          <w:p w:rsidR="00F55481" w:rsidRPr="000236D6" w:rsidRDefault="00F55481" w:rsidP="00161616">
            <w:pPr>
              <w:jc w:val="center"/>
            </w:pPr>
            <w:r w:rsidRPr="000236D6">
              <w:t>мест на 1000 детей в возрасте 1-6 лет</w:t>
            </w:r>
          </w:p>
        </w:tc>
        <w:tc>
          <w:tcPr>
            <w:tcW w:w="1843"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jc w:val="right"/>
              <w:rPr>
                <w:color w:val="000000"/>
              </w:rPr>
            </w:pPr>
            <w:r w:rsidRPr="000236D6">
              <w:rPr>
                <w:color w:val="000000"/>
              </w:rPr>
              <w:t>1527</w:t>
            </w:r>
          </w:p>
        </w:tc>
        <w:tc>
          <w:tcPr>
            <w:tcW w:w="1559"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jc w:val="right"/>
              <w:rPr>
                <w:color w:val="000000"/>
              </w:rPr>
            </w:pPr>
            <w:r w:rsidRPr="000236D6">
              <w:rPr>
                <w:color w:val="000000"/>
              </w:rPr>
              <w:t>1527</w:t>
            </w:r>
          </w:p>
        </w:tc>
        <w:tc>
          <w:tcPr>
            <w:tcW w:w="1701"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jc w:val="right"/>
              <w:rPr>
                <w:color w:val="000000"/>
              </w:rPr>
            </w:pPr>
            <w:r w:rsidRPr="000236D6">
              <w:rPr>
                <w:color w:val="000000"/>
              </w:rPr>
              <w:t>1527</w:t>
            </w:r>
          </w:p>
        </w:tc>
        <w:tc>
          <w:tcPr>
            <w:tcW w:w="1899"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jc w:val="right"/>
              <w:rPr>
                <w:color w:val="000000"/>
              </w:rPr>
            </w:pPr>
            <w:r w:rsidRPr="000236D6">
              <w:rPr>
                <w:color w:val="000000"/>
              </w:rPr>
              <w:t>1527</w:t>
            </w:r>
          </w:p>
        </w:tc>
        <w:tc>
          <w:tcPr>
            <w:tcW w:w="1521" w:type="dxa"/>
            <w:tcBorders>
              <w:top w:val="nil"/>
              <w:left w:val="nil"/>
              <w:bottom w:val="single" w:sz="4" w:space="0" w:color="auto"/>
              <w:right w:val="single" w:sz="4" w:space="0" w:color="auto"/>
            </w:tcBorders>
            <w:shd w:val="clear" w:color="auto" w:fill="auto"/>
            <w:noWrap/>
            <w:vAlign w:val="center"/>
            <w:hideMark/>
          </w:tcPr>
          <w:p w:rsidR="00F55481" w:rsidRPr="000236D6" w:rsidRDefault="00F55481" w:rsidP="00161616">
            <w:pPr>
              <w:jc w:val="right"/>
              <w:rPr>
                <w:color w:val="000000"/>
              </w:rPr>
            </w:pPr>
            <w:r w:rsidRPr="000236D6">
              <w:rPr>
                <w:color w:val="000000"/>
              </w:rPr>
              <w:t>1527</w:t>
            </w:r>
          </w:p>
        </w:tc>
      </w:tr>
      <w:tr w:rsidR="00F55481" w:rsidRPr="000236D6" w:rsidTr="00F55481">
        <w:trPr>
          <w:trHeight w:val="315"/>
        </w:trPr>
        <w:tc>
          <w:tcPr>
            <w:tcW w:w="940" w:type="dxa"/>
            <w:tcBorders>
              <w:top w:val="nil"/>
              <w:left w:val="single" w:sz="4" w:space="0" w:color="auto"/>
              <w:bottom w:val="single" w:sz="4" w:space="0" w:color="auto"/>
              <w:right w:val="single" w:sz="4" w:space="0" w:color="auto"/>
            </w:tcBorders>
            <w:shd w:val="clear" w:color="FFFFFF" w:fill="FFFFFF"/>
            <w:noWrap/>
            <w:vAlign w:val="bottom"/>
            <w:hideMark/>
          </w:tcPr>
          <w:p w:rsidR="00F55481" w:rsidRPr="000236D6" w:rsidRDefault="00F55481" w:rsidP="00161616">
            <w:pPr>
              <w:jc w:val="center"/>
              <w:rPr>
                <w:b/>
                <w:bCs/>
                <w:color w:val="000000"/>
              </w:rPr>
            </w:pPr>
            <w:r w:rsidRPr="000236D6">
              <w:rPr>
                <w:b/>
                <w:bCs/>
                <w:color w:val="000000"/>
              </w:rPr>
              <w:t>XI</w:t>
            </w:r>
          </w:p>
        </w:tc>
        <w:tc>
          <w:tcPr>
            <w:tcW w:w="3875" w:type="dxa"/>
            <w:tcBorders>
              <w:top w:val="nil"/>
              <w:left w:val="nil"/>
              <w:bottom w:val="single" w:sz="4" w:space="0" w:color="auto"/>
              <w:right w:val="single" w:sz="4" w:space="0" w:color="auto"/>
            </w:tcBorders>
            <w:shd w:val="clear" w:color="FFFFFF" w:fill="FFFFFF"/>
            <w:noWrap/>
            <w:vAlign w:val="center"/>
            <w:hideMark/>
          </w:tcPr>
          <w:p w:rsidR="00F55481" w:rsidRPr="000236D6" w:rsidRDefault="00F55481" w:rsidP="00161616">
            <w:pPr>
              <w:rPr>
                <w:b/>
                <w:bCs/>
                <w:color w:val="000000"/>
              </w:rPr>
            </w:pPr>
            <w:r w:rsidRPr="000236D6">
              <w:rPr>
                <w:b/>
                <w:bCs/>
                <w:color w:val="000000"/>
              </w:rPr>
              <w:t>Благоустройство территории</w:t>
            </w:r>
          </w:p>
        </w:tc>
        <w:tc>
          <w:tcPr>
            <w:tcW w:w="1984" w:type="dxa"/>
            <w:tcBorders>
              <w:top w:val="nil"/>
              <w:left w:val="nil"/>
              <w:bottom w:val="single" w:sz="4" w:space="0" w:color="auto"/>
              <w:right w:val="single" w:sz="4" w:space="0" w:color="auto"/>
            </w:tcBorders>
            <w:shd w:val="clear" w:color="FFFFFF" w:fill="FFFFFF"/>
            <w:noWrap/>
            <w:vAlign w:val="center"/>
            <w:hideMark/>
          </w:tcPr>
          <w:p w:rsidR="00F55481" w:rsidRPr="000236D6" w:rsidRDefault="00F55481" w:rsidP="00161616">
            <w:pPr>
              <w:jc w:val="center"/>
              <w:rPr>
                <w:color w:val="000000"/>
              </w:rPr>
            </w:pPr>
            <w:r w:rsidRPr="000236D6">
              <w:rPr>
                <w:color w:val="000000"/>
              </w:rPr>
              <w:t> </w:t>
            </w:r>
          </w:p>
        </w:tc>
        <w:tc>
          <w:tcPr>
            <w:tcW w:w="1843" w:type="dxa"/>
            <w:tcBorders>
              <w:top w:val="nil"/>
              <w:left w:val="nil"/>
              <w:bottom w:val="single" w:sz="4" w:space="0" w:color="auto"/>
              <w:right w:val="single" w:sz="4" w:space="0" w:color="auto"/>
            </w:tcBorders>
            <w:shd w:val="clear" w:color="FFFFFF" w:fill="FFFFFF"/>
            <w:noWrap/>
            <w:vAlign w:val="center"/>
            <w:hideMark/>
          </w:tcPr>
          <w:p w:rsidR="00F55481" w:rsidRPr="000236D6" w:rsidRDefault="00F55481" w:rsidP="00161616">
            <w:pPr>
              <w:rPr>
                <w:color w:val="000000"/>
              </w:rPr>
            </w:pPr>
            <w:r w:rsidRPr="000236D6">
              <w:rPr>
                <w:color w:val="000000"/>
              </w:rPr>
              <w:t> </w:t>
            </w:r>
          </w:p>
        </w:tc>
        <w:tc>
          <w:tcPr>
            <w:tcW w:w="1559" w:type="dxa"/>
            <w:tcBorders>
              <w:top w:val="nil"/>
              <w:left w:val="nil"/>
              <w:bottom w:val="single" w:sz="4" w:space="0" w:color="auto"/>
              <w:right w:val="single" w:sz="4" w:space="0" w:color="auto"/>
            </w:tcBorders>
            <w:shd w:val="clear" w:color="FFFFFF" w:fill="FFFFFF"/>
            <w:noWrap/>
            <w:vAlign w:val="center"/>
            <w:hideMark/>
          </w:tcPr>
          <w:p w:rsidR="00F55481" w:rsidRPr="000236D6" w:rsidRDefault="00F55481" w:rsidP="00161616">
            <w:pPr>
              <w:rPr>
                <w:color w:val="000000"/>
              </w:rPr>
            </w:pPr>
            <w:r w:rsidRPr="000236D6">
              <w:rPr>
                <w:color w:val="000000"/>
              </w:rPr>
              <w:t> </w:t>
            </w:r>
          </w:p>
        </w:tc>
        <w:tc>
          <w:tcPr>
            <w:tcW w:w="1701" w:type="dxa"/>
            <w:tcBorders>
              <w:top w:val="nil"/>
              <w:left w:val="nil"/>
              <w:bottom w:val="single" w:sz="4" w:space="0" w:color="auto"/>
              <w:right w:val="single" w:sz="4" w:space="0" w:color="auto"/>
            </w:tcBorders>
            <w:shd w:val="clear" w:color="FFFFFF" w:fill="FFFFFF"/>
            <w:noWrap/>
            <w:vAlign w:val="center"/>
            <w:hideMark/>
          </w:tcPr>
          <w:p w:rsidR="00F55481" w:rsidRPr="000236D6" w:rsidRDefault="00F55481" w:rsidP="00161616">
            <w:pPr>
              <w:rPr>
                <w:color w:val="000000"/>
              </w:rPr>
            </w:pPr>
            <w:r w:rsidRPr="000236D6">
              <w:rPr>
                <w:color w:val="000000"/>
              </w:rPr>
              <w:t> </w:t>
            </w:r>
          </w:p>
        </w:tc>
        <w:tc>
          <w:tcPr>
            <w:tcW w:w="1899" w:type="dxa"/>
            <w:tcBorders>
              <w:top w:val="nil"/>
              <w:left w:val="nil"/>
              <w:bottom w:val="single" w:sz="4" w:space="0" w:color="auto"/>
              <w:right w:val="single" w:sz="4" w:space="0" w:color="auto"/>
            </w:tcBorders>
            <w:shd w:val="clear" w:color="FFFFFF" w:fill="FFFFFF"/>
            <w:noWrap/>
            <w:vAlign w:val="center"/>
            <w:hideMark/>
          </w:tcPr>
          <w:p w:rsidR="00F55481" w:rsidRPr="000236D6" w:rsidRDefault="00F55481" w:rsidP="00161616">
            <w:pPr>
              <w:rPr>
                <w:color w:val="000000"/>
              </w:rPr>
            </w:pPr>
            <w:r w:rsidRPr="000236D6">
              <w:rPr>
                <w:color w:val="000000"/>
              </w:rPr>
              <w:t> </w:t>
            </w:r>
          </w:p>
        </w:tc>
        <w:tc>
          <w:tcPr>
            <w:tcW w:w="1521" w:type="dxa"/>
            <w:tcBorders>
              <w:top w:val="nil"/>
              <w:left w:val="nil"/>
              <w:bottom w:val="single" w:sz="4" w:space="0" w:color="auto"/>
              <w:right w:val="single" w:sz="4" w:space="0" w:color="auto"/>
            </w:tcBorders>
            <w:shd w:val="clear" w:color="FFFFFF" w:fill="FFFFFF"/>
            <w:noWrap/>
            <w:vAlign w:val="center"/>
            <w:hideMark/>
          </w:tcPr>
          <w:p w:rsidR="00F55481" w:rsidRPr="000236D6" w:rsidRDefault="00F55481" w:rsidP="00161616">
            <w:pPr>
              <w:rPr>
                <w:color w:val="000000"/>
              </w:rPr>
            </w:pPr>
            <w:r w:rsidRPr="000236D6">
              <w:rPr>
                <w:color w:val="000000"/>
              </w:rPr>
              <w:t> </w:t>
            </w:r>
          </w:p>
        </w:tc>
      </w:tr>
      <w:tr w:rsidR="00F55481" w:rsidRPr="000236D6" w:rsidTr="00F55481">
        <w:trPr>
          <w:trHeight w:val="630"/>
        </w:trPr>
        <w:tc>
          <w:tcPr>
            <w:tcW w:w="940" w:type="dxa"/>
            <w:tcBorders>
              <w:top w:val="nil"/>
              <w:left w:val="single" w:sz="4" w:space="0" w:color="auto"/>
              <w:bottom w:val="single" w:sz="4" w:space="0" w:color="auto"/>
              <w:right w:val="single" w:sz="4" w:space="0" w:color="auto"/>
            </w:tcBorders>
            <w:shd w:val="clear" w:color="FFFFFF" w:fill="FFFFFF"/>
            <w:noWrap/>
            <w:vAlign w:val="bottom"/>
            <w:hideMark/>
          </w:tcPr>
          <w:p w:rsidR="00F55481" w:rsidRPr="000236D6" w:rsidRDefault="00F55481" w:rsidP="00161616">
            <w:pPr>
              <w:jc w:val="center"/>
              <w:rPr>
                <w:color w:val="000000"/>
              </w:rPr>
            </w:pPr>
            <w:r w:rsidRPr="000236D6">
              <w:rPr>
                <w:color w:val="000000"/>
              </w:rPr>
              <w:lastRenderedPageBreak/>
              <w:t>1</w:t>
            </w:r>
          </w:p>
        </w:tc>
        <w:tc>
          <w:tcPr>
            <w:tcW w:w="3875" w:type="dxa"/>
            <w:tcBorders>
              <w:top w:val="nil"/>
              <w:left w:val="nil"/>
              <w:bottom w:val="single" w:sz="4" w:space="0" w:color="auto"/>
              <w:right w:val="single" w:sz="4" w:space="0" w:color="auto"/>
            </w:tcBorders>
            <w:shd w:val="clear" w:color="FFFFFF" w:fill="FFFFFF"/>
            <w:vAlign w:val="center"/>
            <w:hideMark/>
          </w:tcPr>
          <w:p w:rsidR="00F55481" w:rsidRPr="000236D6" w:rsidRDefault="00F55481" w:rsidP="00161616">
            <w:pPr>
              <w:rPr>
                <w:color w:val="000000"/>
              </w:rPr>
            </w:pPr>
            <w:r w:rsidRPr="000236D6">
              <w:rPr>
                <w:color w:val="000000"/>
              </w:rPr>
              <w:t>Количество благоустроенных общественных территорий</w:t>
            </w:r>
          </w:p>
        </w:tc>
        <w:tc>
          <w:tcPr>
            <w:tcW w:w="1984" w:type="dxa"/>
            <w:tcBorders>
              <w:top w:val="nil"/>
              <w:left w:val="nil"/>
              <w:bottom w:val="single" w:sz="4" w:space="0" w:color="auto"/>
              <w:right w:val="single" w:sz="4" w:space="0" w:color="auto"/>
            </w:tcBorders>
            <w:shd w:val="clear" w:color="FFFFFF" w:fill="FFFFFF"/>
            <w:noWrap/>
            <w:vAlign w:val="center"/>
            <w:hideMark/>
          </w:tcPr>
          <w:p w:rsidR="00F55481" w:rsidRPr="000236D6" w:rsidRDefault="00F55481" w:rsidP="00161616">
            <w:pPr>
              <w:jc w:val="center"/>
              <w:rPr>
                <w:color w:val="000000"/>
              </w:rPr>
            </w:pPr>
            <w:r w:rsidRPr="000236D6">
              <w:rPr>
                <w:color w:val="000000"/>
              </w:rPr>
              <w:t>Единиц</w:t>
            </w:r>
          </w:p>
        </w:tc>
        <w:tc>
          <w:tcPr>
            <w:tcW w:w="1843" w:type="dxa"/>
            <w:tcBorders>
              <w:top w:val="nil"/>
              <w:left w:val="nil"/>
              <w:bottom w:val="single" w:sz="4" w:space="0" w:color="auto"/>
              <w:right w:val="single" w:sz="4" w:space="0" w:color="auto"/>
            </w:tcBorders>
            <w:shd w:val="clear" w:color="FFFFFF" w:fill="FFFFFF"/>
            <w:noWrap/>
            <w:vAlign w:val="center"/>
            <w:hideMark/>
          </w:tcPr>
          <w:p w:rsidR="00F55481" w:rsidRPr="000236D6" w:rsidRDefault="00F55481" w:rsidP="00161616">
            <w:pPr>
              <w:jc w:val="right"/>
              <w:rPr>
                <w:color w:val="000000"/>
              </w:rPr>
            </w:pPr>
            <w:r w:rsidRPr="000236D6">
              <w:rPr>
                <w:color w:val="000000"/>
              </w:rPr>
              <w:t>1</w:t>
            </w:r>
          </w:p>
        </w:tc>
        <w:tc>
          <w:tcPr>
            <w:tcW w:w="1559" w:type="dxa"/>
            <w:tcBorders>
              <w:top w:val="nil"/>
              <w:left w:val="nil"/>
              <w:bottom w:val="single" w:sz="4" w:space="0" w:color="auto"/>
              <w:right w:val="single" w:sz="4" w:space="0" w:color="auto"/>
            </w:tcBorders>
            <w:shd w:val="clear" w:color="FFFFFF" w:fill="FFFFFF"/>
            <w:noWrap/>
            <w:vAlign w:val="center"/>
            <w:hideMark/>
          </w:tcPr>
          <w:p w:rsidR="00F55481" w:rsidRPr="000236D6" w:rsidRDefault="00F55481" w:rsidP="00161616">
            <w:pPr>
              <w:jc w:val="right"/>
              <w:rPr>
                <w:color w:val="000000"/>
              </w:rPr>
            </w:pPr>
            <w:r w:rsidRPr="000236D6">
              <w:rPr>
                <w:color w:val="000000"/>
              </w:rPr>
              <w:t>1</w:t>
            </w:r>
          </w:p>
        </w:tc>
        <w:tc>
          <w:tcPr>
            <w:tcW w:w="1701" w:type="dxa"/>
            <w:tcBorders>
              <w:top w:val="nil"/>
              <w:left w:val="nil"/>
              <w:bottom w:val="single" w:sz="4" w:space="0" w:color="auto"/>
              <w:right w:val="single" w:sz="4" w:space="0" w:color="auto"/>
            </w:tcBorders>
            <w:shd w:val="clear" w:color="FFFFFF" w:fill="FFFFFF"/>
            <w:noWrap/>
            <w:vAlign w:val="center"/>
            <w:hideMark/>
          </w:tcPr>
          <w:p w:rsidR="00F55481" w:rsidRPr="000236D6" w:rsidRDefault="00F55481" w:rsidP="00161616">
            <w:pPr>
              <w:jc w:val="right"/>
              <w:rPr>
                <w:color w:val="000000"/>
              </w:rPr>
            </w:pPr>
            <w:r w:rsidRPr="000236D6">
              <w:rPr>
                <w:color w:val="000000"/>
              </w:rPr>
              <w:t>1</w:t>
            </w:r>
          </w:p>
        </w:tc>
        <w:tc>
          <w:tcPr>
            <w:tcW w:w="1899" w:type="dxa"/>
            <w:tcBorders>
              <w:top w:val="nil"/>
              <w:left w:val="nil"/>
              <w:bottom w:val="single" w:sz="4" w:space="0" w:color="auto"/>
              <w:right w:val="single" w:sz="4" w:space="0" w:color="auto"/>
            </w:tcBorders>
            <w:shd w:val="clear" w:color="FFFFFF" w:fill="FFFFFF"/>
            <w:noWrap/>
            <w:vAlign w:val="center"/>
            <w:hideMark/>
          </w:tcPr>
          <w:p w:rsidR="00F55481" w:rsidRPr="000236D6" w:rsidRDefault="00F55481" w:rsidP="00161616">
            <w:pPr>
              <w:rPr>
                <w:color w:val="000000"/>
              </w:rPr>
            </w:pPr>
            <w:r w:rsidRPr="000236D6">
              <w:rPr>
                <w:color w:val="000000"/>
              </w:rPr>
              <w:t> </w:t>
            </w:r>
          </w:p>
        </w:tc>
        <w:tc>
          <w:tcPr>
            <w:tcW w:w="1521" w:type="dxa"/>
            <w:tcBorders>
              <w:top w:val="nil"/>
              <w:left w:val="nil"/>
              <w:bottom w:val="single" w:sz="4" w:space="0" w:color="auto"/>
              <w:right w:val="single" w:sz="4" w:space="0" w:color="auto"/>
            </w:tcBorders>
            <w:shd w:val="clear" w:color="FFFFFF" w:fill="FFFFFF"/>
            <w:noWrap/>
            <w:vAlign w:val="center"/>
            <w:hideMark/>
          </w:tcPr>
          <w:p w:rsidR="00F55481" w:rsidRPr="000236D6" w:rsidRDefault="00F55481" w:rsidP="00161616">
            <w:pPr>
              <w:rPr>
                <w:color w:val="000000"/>
              </w:rPr>
            </w:pPr>
            <w:r w:rsidRPr="000236D6">
              <w:rPr>
                <w:color w:val="000000"/>
              </w:rPr>
              <w:t> </w:t>
            </w:r>
          </w:p>
        </w:tc>
      </w:tr>
      <w:tr w:rsidR="00F55481" w:rsidRPr="000236D6" w:rsidTr="00F55481">
        <w:trPr>
          <w:trHeight w:val="630"/>
        </w:trPr>
        <w:tc>
          <w:tcPr>
            <w:tcW w:w="940" w:type="dxa"/>
            <w:tcBorders>
              <w:top w:val="nil"/>
              <w:left w:val="single" w:sz="4" w:space="0" w:color="auto"/>
              <w:bottom w:val="single" w:sz="4" w:space="0" w:color="auto"/>
              <w:right w:val="single" w:sz="4" w:space="0" w:color="auto"/>
            </w:tcBorders>
            <w:shd w:val="clear" w:color="FFFFFF" w:fill="FFFFFF"/>
            <w:noWrap/>
            <w:vAlign w:val="bottom"/>
            <w:hideMark/>
          </w:tcPr>
          <w:p w:rsidR="00F55481" w:rsidRPr="000236D6" w:rsidRDefault="00F55481" w:rsidP="00161616">
            <w:pPr>
              <w:jc w:val="center"/>
              <w:rPr>
                <w:color w:val="000000"/>
              </w:rPr>
            </w:pPr>
            <w:r w:rsidRPr="000236D6">
              <w:rPr>
                <w:color w:val="000000"/>
              </w:rPr>
              <w:t>2</w:t>
            </w:r>
          </w:p>
        </w:tc>
        <w:tc>
          <w:tcPr>
            <w:tcW w:w="3875" w:type="dxa"/>
            <w:tcBorders>
              <w:top w:val="nil"/>
              <w:left w:val="nil"/>
              <w:bottom w:val="single" w:sz="4" w:space="0" w:color="auto"/>
              <w:right w:val="single" w:sz="4" w:space="0" w:color="auto"/>
            </w:tcBorders>
            <w:shd w:val="clear" w:color="FFFFFF" w:fill="FFFFFF"/>
            <w:vAlign w:val="center"/>
            <w:hideMark/>
          </w:tcPr>
          <w:p w:rsidR="00F55481" w:rsidRPr="000236D6" w:rsidRDefault="00F55481" w:rsidP="00161616">
            <w:pPr>
              <w:rPr>
                <w:color w:val="000000"/>
              </w:rPr>
            </w:pPr>
            <w:r w:rsidRPr="000236D6">
              <w:rPr>
                <w:color w:val="000000"/>
              </w:rPr>
              <w:t>Количество благоустроенных дворовых территорий</w:t>
            </w:r>
          </w:p>
        </w:tc>
        <w:tc>
          <w:tcPr>
            <w:tcW w:w="1984" w:type="dxa"/>
            <w:tcBorders>
              <w:top w:val="nil"/>
              <w:left w:val="nil"/>
              <w:bottom w:val="single" w:sz="4" w:space="0" w:color="auto"/>
              <w:right w:val="single" w:sz="4" w:space="0" w:color="auto"/>
            </w:tcBorders>
            <w:shd w:val="clear" w:color="FFFFFF" w:fill="FFFFFF"/>
            <w:noWrap/>
            <w:vAlign w:val="center"/>
            <w:hideMark/>
          </w:tcPr>
          <w:p w:rsidR="00F55481" w:rsidRPr="000236D6" w:rsidRDefault="00F55481" w:rsidP="00161616">
            <w:pPr>
              <w:jc w:val="center"/>
              <w:rPr>
                <w:color w:val="000000"/>
              </w:rPr>
            </w:pPr>
            <w:r w:rsidRPr="000236D6">
              <w:rPr>
                <w:color w:val="000000"/>
              </w:rPr>
              <w:t>Единиц</w:t>
            </w:r>
          </w:p>
        </w:tc>
        <w:tc>
          <w:tcPr>
            <w:tcW w:w="1843" w:type="dxa"/>
            <w:tcBorders>
              <w:top w:val="nil"/>
              <w:left w:val="nil"/>
              <w:bottom w:val="single" w:sz="4" w:space="0" w:color="auto"/>
              <w:right w:val="single" w:sz="4" w:space="0" w:color="auto"/>
            </w:tcBorders>
            <w:shd w:val="clear" w:color="FFFFFF" w:fill="FFFFFF"/>
            <w:noWrap/>
            <w:vAlign w:val="center"/>
            <w:hideMark/>
          </w:tcPr>
          <w:p w:rsidR="00F55481" w:rsidRPr="000236D6" w:rsidRDefault="00F55481" w:rsidP="00161616">
            <w:pPr>
              <w:jc w:val="right"/>
              <w:rPr>
                <w:color w:val="000000"/>
              </w:rPr>
            </w:pPr>
            <w:r w:rsidRPr="000236D6">
              <w:rPr>
                <w:color w:val="000000"/>
              </w:rPr>
              <w:t>5</w:t>
            </w:r>
          </w:p>
        </w:tc>
        <w:tc>
          <w:tcPr>
            <w:tcW w:w="1559" w:type="dxa"/>
            <w:tcBorders>
              <w:top w:val="nil"/>
              <w:left w:val="nil"/>
              <w:bottom w:val="single" w:sz="4" w:space="0" w:color="auto"/>
              <w:right w:val="single" w:sz="4" w:space="0" w:color="auto"/>
            </w:tcBorders>
            <w:shd w:val="clear" w:color="FFFFFF" w:fill="FFFFFF"/>
            <w:noWrap/>
            <w:vAlign w:val="center"/>
            <w:hideMark/>
          </w:tcPr>
          <w:p w:rsidR="00F55481" w:rsidRPr="000236D6" w:rsidRDefault="00F55481" w:rsidP="00161616">
            <w:pPr>
              <w:jc w:val="right"/>
              <w:rPr>
                <w:color w:val="000000"/>
              </w:rPr>
            </w:pPr>
            <w:r w:rsidRPr="000236D6">
              <w:rPr>
                <w:color w:val="000000"/>
              </w:rPr>
              <w:t>7</w:t>
            </w:r>
          </w:p>
        </w:tc>
        <w:tc>
          <w:tcPr>
            <w:tcW w:w="1701" w:type="dxa"/>
            <w:tcBorders>
              <w:top w:val="nil"/>
              <w:left w:val="nil"/>
              <w:bottom w:val="single" w:sz="4" w:space="0" w:color="auto"/>
              <w:right w:val="single" w:sz="4" w:space="0" w:color="auto"/>
            </w:tcBorders>
            <w:shd w:val="clear" w:color="FFFFFF" w:fill="FFFFFF"/>
            <w:noWrap/>
            <w:vAlign w:val="center"/>
            <w:hideMark/>
          </w:tcPr>
          <w:p w:rsidR="00F55481" w:rsidRPr="000236D6" w:rsidRDefault="00F55481" w:rsidP="00161616">
            <w:pPr>
              <w:rPr>
                <w:color w:val="000000"/>
              </w:rPr>
            </w:pPr>
            <w:r w:rsidRPr="000236D6">
              <w:rPr>
                <w:color w:val="000000"/>
              </w:rPr>
              <w:t> </w:t>
            </w:r>
          </w:p>
        </w:tc>
        <w:tc>
          <w:tcPr>
            <w:tcW w:w="1899" w:type="dxa"/>
            <w:tcBorders>
              <w:top w:val="nil"/>
              <w:left w:val="nil"/>
              <w:bottom w:val="single" w:sz="4" w:space="0" w:color="auto"/>
              <w:right w:val="single" w:sz="4" w:space="0" w:color="auto"/>
            </w:tcBorders>
            <w:shd w:val="clear" w:color="FFFFFF" w:fill="FFFFFF"/>
            <w:noWrap/>
            <w:vAlign w:val="center"/>
            <w:hideMark/>
          </w:tcPr>
          <w:p w:rsidR="00F55481" w:rsidRPr="000236D6" w:rsidRDefault="00F55481" w:rsidP="00161616">
            <w:pPr>
              <w:rPr>
                <w:color w:val="000000"/>
              </w:rPr>
            </w:pPr>
            <w:r w:rsidRPr="000236D6">
              <w:rPr>
                <w:color w:val="000000"/>
              </w:rPr>
              <w:t> </w:t>
            </w:r>
          </w:p>
        </w:tc>
        <w:tc>
          <w:tcPr>
            <w:tcW w:w="1521" w:type="dxa"/>
            <w:tcBorders>
              <w:top w:val="nil"/>
              <w:left w:val="nil"/>
              <w:bottom w:val="single" w:sz="4" w:space="0" w:color="auto"/>
              <w:right w:val="single" w:sz="4" w:space="0" w:color="auto"/>
            </w:tcBorders>
            <w:shd w:val="clear" w:color="FFFFFF" w:fill="FFFFFF"/>
            <w:noWrap/>
            <w:vAlign w:val="center"/>
            <w:hideMark/>
          </w:tcPr>
          <w:p w:rsidR="00F55481" w:rsidRPr="000236D6" w:rsidRDefault="00F55481" w:rsidP="00161616">
            <w:pPr>
              <w:rPr>
                <w:color w:val="000000"/>
              </w:rPr>
            </w:pPr>
            <w:r w:rsidRPr="000236D6">
              <w:rPr>
                <w:color w:val="000000"/>
              </w:rPr>
              <w:t> </w:t>
            </w:r>
          </w:p>
        </w:tc>
      </w:tr>
    </w:tbl>
    <w:p w:rsidR="00F55481" w:rsidRDefault="00F55481"/>
    <w:bookmarkEnd w:id="0"/>
    <w:p w:rsidR="00995561" w:rsidRDefault="00995561" w:rsidP="00FD38B8">
      <w:pPr>
        <w:widowControl w:val="0"/>
        <w:autoSpaceDE w:val="0"/>
        <w:autoSpaceDN w:val="0"/>
        <w:adjustRightInd w:val="0"/>
        <w:spacing w:line="360" w:lineRule="auto"/>
        <w:jc w:val="center"/>
        <w:outlineLvl w:val="2"/>
        <w:rPr>
          <w:sz w:val="28"/>
          <w:szCs w:val="28"/>
        </w:rPr>
      </w:pPr>
    </w:p>
    <w:p w:rsidR="00F55481" w:rsidRDefault="00F55481" w:rsidP="00FD38B8">
      <w:pPr>
        <w:widowControl w:val="0"/>
        <w:autoSpaceDE w:val="0"/>
        <w:autoSpaceDN w:val="0"/>
        <w:adjustRightInd w:val="0"/>
        <w:spacing w:line="360" w:lineRule="auto"/>
        <w:jc w:val="center"/>
        <w:outlineLvl w:val="2"/>
        <w:rPr>
          <w:sz w:val="28"/>
          <w:szCs w:val="28"/>
        </w:rPr>
      </w:pPr>
    </w:p>
    <w:p w:rsidR="00F55481" w:rsidRDefault="00F55481" w:rsidP="00FD38B8">
      <w:pPr>
        <w:widowControl w:val="0"/>
        <w:autoSpaceDE w:val="0"/>
        <w:autoSpaceDN w:val="0"/>
        <w:adjustRightInd w:val="0"/>
        <w:spacing w:line="360" w:lineRule="auto"/>
        <w:jc w:val="center"/>
        <w:outlineLvl w:val="2"/>
        <w:rPr>
          <w:sz w:val="28"/>
          <w:szCs w:val="28"/>
        </w:rPr>
      </w:pPr>
    </w:p>
    <w:p w:rsidR="00F55481" w:rsidRDefault="00F55481" w:rsidP="00FD38B8">
      <w:pPr>
        <w:widowControl w:val="0"/>
        <w:autoSpaceDE w:val="0"/>
        <w:autoSpaceDN w:val="0"/>
        <w:adjustRightInd w:val="0"/>
        <w:spacing w:line="360" w:lineRule="auto"/>
        <w:jc w:val="center"/>
        <w:outlineLvl w:val="2"/>
        <w:rPr>
          <w:sz w:val="28"/>
          <w:szCs w:val="28"/>
        </w:rPr>
      </w:pPr>
    </w:p>
    <w:p w:rsidR="00F55481" w:rsidRDefault="00F55481" w:rsidP="00FD38B8">
      <w:pPr>
        <w:widowControl w:val="0"/>
        <w:autoSpaceDE w:val="0"/>
        <w:autoSpaceDN w:val="0"/>
        <w:adjustRightInd w:val="0"/>
        <w:spacing w:line="360" w:lineRule="auto"/>
        <w:jc w:val="center"/>
        <w:outlineLvl w:val="2"/>
        <w:rPr>
          <w:sz w:val="28"/>
          <w:szCs w:val="28"/>
        </w:rPr>
      </w:pPr>
    </w:p>
    <w:p w:rsidR="00F55481" w:rsidRDefault="00F55481" w:rsidP="00FD38B8">
      <w:pPr>
        <w:widowControl w:val="0"/>
        <w:autoSpaceDE w:val="0"/>
        <w:autoSpaceDN w:val="0"/>
        <w:adjustRightInd w:val="0"/>
        <w:spacing w:line="360" w:lineRule="auto"/>
        <w:jc w:val="center"/>
        <w:outlineLvl w:val="2"/>
        <w:rPr>
          <w:sz w:val="28"/>
          <w:szCs w:val="28"/>
        </w:rPr>
      </w:pPr>
    </w:p>
    <w:p w:rsidR="00F55481" w:rsidRDefault="00F55481" w:rsidP="00FD38B8">
      <w:pPr>
        <w:widowControl w:val="0"/>
        <w:autoSpaceDE w:val="0"/>
        <w:autoSpaceDN w:val="0"/>
        <w:adjustRightInd w:val="0"/>
        <w:spacing w:line="360" w:lineRule="auto"/>
        <w:jc w:val="center"/>
        <w:outlineLvl w:val="2"/>
        <w:rPr>
          <w:sz w:val="28"/>
          <w:szCs w:val="28"/>
        </w:rPr>
      </w:pPr>
    </w:p>
    <w:p w:rsidR="00F55481" w:rsidRDefault="00F55481" w:rsidP="00FD38B8">
      <w:pPr>
        <w:widowControl w:val="0"/>
        <w:autoSpaceDE w:val="0"/>
        <w:autoSpaceDN w:val="0"/>
        <w:adjustRightInd w:val="0"/>
        <w:spacing w:line="360" w:lineRule="auto"/>
        <w:jc w:val="center"/>
        <w:outlineLvl w:val="2"/>
        <w:rPr>
          <w:sz w:val="28"/>
          <w:szCs w:val="28"/>
        </w:rPr>
      </w:pPr>
    </w:p>
    <w:p w:rsidR="00F55481" w:rsidRDefault="00F55481" w:rsidP="00FD38B8">
      <w:pPr>
        <w:widowControl w:val="0"/>
        <w:autoSpaceDE w:val="0"/>
        <w:autoSpaceDN w:val="0"/>
        <w:adjustRightInd w:val="0"/>
        <w:spacing w:line="360" w:lineRule="auto"/>
        <w:jc w:val="center"/>
        <w:outlineLvl w:val="2"/>
        <w:rPr>
          <w:sz w:val="28"/>
          <w:szCs w:val="28"/>
        </w:rPr>
      </w:pPr>
    </w:p>
    <w:p w:rsidR="00F55481" w:rsidRDefault="00F55481" w:rsidP="00FD38B8">
      <w:pPr>
        <w:widowControl w:val="0"/>
        <w:autoSpaceDE w:val="0"/>
        <w:autoSpaceDN w:val="0"/>
        <w:adjustRightInd w:val="0"/>
        <w:spacing w:line="360" w:lineRule="auto"/>
        <w:jc w:val="center"/>
        <w:outlineLvl w:val="2"/>
        <w:rPr>
          <w:sz w:val="28"/>
          <w:szCs w:val="28"/>
        </w:rPr>
      </w:pPr>
    </w:p>
    <w:p w:rsidR="00F55481" w:rsidRDefault="00F55481" w:rsidP="00FD38B8">
      <w:pPr>
        <w:widowControl w:val="0"/>
        <w:autoSpaceDE w:val="0"/>
        <w:autoSpaceDN w:val="0"/>
        <w:adjustRightInd w:val="0"/>
        <w:spacing w:line="360" w:lineRule="auto"/>
        <w:jc w:val="center"/>
        <w:outlineLvl w:val="2"/>
        <w:rPr>
          <w:sz w:val="28"/>
          <w:szCs w:val="28"/>
        </w:rPr>
      </w:pPr>
    </w:p>
    <w:p w:rsidR="00F55481" w:rsidRDefault="00F55481" w:rsidP="00FD38B8">
      <w:pPr>
        <w:widowControl w:val="0"/>
        <w:autoSpaceDE w:val="0"/>
        <w:autoSpaceDN w:val="0"/>
        <w:adjustRightInd w:val="0"/>
        <w:spacing w:line="360" w:lineRule="auto"/>
        <w:jc w:val="center"/>
        <w:outlineLvl w:val="2"/>
        <w:rPr>
          <w:sz w:val="28"/>
          <w:szCs w:val="28"/>
        </w:rPr>
      </w:pPr>
    </w:p>
    <w:p w:rsidR="00F55481" w:rsidRDefault="00F55481" w:rsidP="00FD38B8">
      <w:pPr>
        <w:widowControl w:val="0"/>
        <w:autoSpaceDE w:val="0"/>
        <w:autoSpaceDN w:val="0"/>
        <w:adjustRightInd w:val="0"/>
        <w:spacing w:line="360" w:lineRule="auto"/>
        <w:jc w:val="center"/>
        <w:outlineLvl w:val="2"/>
        <w:rPr>
          <w:sz w:val="28"/>
          <w:szCs w:val="28"/>
        </w:rPr>
      </w:pPr>
    </w:p>
    <w:p w:rsidR="00F55481" w:rsidRDefault="00F55481" w:rsidP="00FD38B8">
      <w:pPr>
        <w:widowControl w:val="0"/>
        <w:autoSpaceDE w:val="0"/>
        <w:autoSpaceDN w:val="0"/>
        <w:adjustRightInd w:val="0"/>
        <w:spacing w:line="360" w:lineRule="auto"/>
        <w:jc w:val="center"/>
        <w:outlineLvl w:val="2"/>
        <w:rPr>
          <w:sz w:val="28"/>
          <w:szCs w:val="28"/>
        </w:rPr>
      </w:pPr>
    </w:p>
    <w:p w:rsidR="00F55481" w:rsidRDefault="00F55481" w:rsidP="00FD38B8">
      <w:pPr>
        <w:widowControl w:val="0"/>
        <w:autoSpaceDE w:val="0"/>
        <w:autoSpaceDN w:val="0"/>
        <w:adjustRightInd w:val="0"/>
        <w:spacing w:line="360" w:lineRule="auto"/>
        <w:jc w:val="center"/>
        <w:outlineLvl w:val="2"/>
        <w:rPr>
          <w:sz w:val="28"/>
          <w:szCs w:val="28"/>
        </w:rPr>
      </w:pPr>
    </w:p>
    <w:p w:rsidR="00F55481" w:rsidRDefault="00F55481" w:rsidP="00FD38B8">
      <w:pPr>
        <w:widowControl w:val="0"/>
        <w:autoSpaceDE w:val="0"/>
        <w:autoSpaceDN w:val="0"/>
        <w:adjustRightInd w:val="0"/>
        <w:spacing w:line="360" w:lineRule="auto"/>
        <w:jc w:val="center"/>
        <w:outlineLvl w:val="2"/>
        <w:rPr>
          <w:sz w:val="28"/>
          <w:szCs w:val="28"/>
        </w:rPr>
      </w:pPr>
    </w:p>
    <w:p w:rsidR="00F55481" w:rsidRDefault="00F55481" w:rsidP="00FD38B8">
      <w:pPr>
        <w:widowControl w:val="0"/>
        <w:autoSpaceDE w:val="0"/>
        <w:autoSpaceDN w:val="0"/>
        <w:adjustRightInd w:val="0"/>
        <w:spacing w:line="360" w:lineRule="auto"/>
        <w:jc w:val="center"/>
        <w:outlineLvl w:val="2"/>
        <w:rPr>
          <w:sz w:val="28"/>
          <w:szCs w:val="28"/>
        </w:rPr>
      </w:pPr>
    </w:p>
    <w:p w:rsidR="00F55481" w:rsidRDefault="00F55481" w:rsidP="00FD38B8">
      <w:pPr>
        <w:widowControl w:val="0"/>
        <w:autoSpaceDE w:val="0"/>
        <w:autoSpaceDN w:val="0"/>
        <w:adjustRightInd w:val="0"/>
        <w:spacing w:line="360" w:lineRule="auto"/>
        <w:jc w:val="center"/>
        <w:outlineLvl w:val="2"/>
        <w:rPr>
          <w:sz w:val="28"/>
          <w:szCs w:val="28"/>
        </w:rPr>
        <w:sectPr w:rsidR="00F55481" w:rsidSect="00E24614">
          <w:pgSz w:w="16838" w:h="11906" w:orient="landscape"/>
          <w:pgMar w:top="567" w:right="851" w:bottom="1701" w:left="1134" w:header="454" w:footer="454" w:gutter="0"/>
          <w:cols w:space="708"/>
          <w:titlePg/>
          <w:docGrid w:linePitch="360"/>
        </w:sectPr>
      </w:pPr>
    </w:p>
    <w:p w:rsidR="00F55481" w:rsidRPr="00FC71B1" w:rsidRDefault="00F55481" w:rsidP="00F55481">
      <w:pPr>
        <w:pStyle w:val="afe"/>
        <w:spacing w:after="0"/>
        <w:jc w:val="center"/>
        <w:rPr>
          <w:b/>
        </w:rPr>
      </w:pPr>
      <w:r w:rsidRPr="00FC71B1">
        <w:rPr>
          <w:b/>
        </w:rPr>
        <w:lastRenderedPageBreak/>
        <w:t>ПОЯСНИТЕЛЬНАЯ ЗАПИСКА</w:t>
      </w:r>
    </w:p>
    <w:p w:rsidR="00F55481" w:rsidRPr="00FC71B1" w:rsidRDefault="00F55481" w:rsidP="00F55481">
      <w:pPr>
        <w:pStyle w:val="afe"/>
        <w:spacing w:after="0"/>
        <w:jc w:val="center"/>
        <w:rPr>
          <w:b/>
        </w:rPr>
      </w:pPr>
      <w:r w:rsidRPr="00FC71B1">
        <w:rPr>
          <w:b/>
        </w:rPr>
        <w:t>К ПРОГНОЗУ СОЦИАЛЬНО-ЭКОНОМИЧЕСКОГО РАЗВИТИЯ МУНИЦИПАЛЬНОГО ОБРАЗОВАНИЯ ГОРОД ВОЛХОВ ВОЛХОВСКОГО МУНИЦИПАЛЬНОГО РАЙОНА ЛЕНИНГРАДСКОЙ ОБЛАСТИ</w:t>
      </w:r>
    </w:p>
    <w:p w:rsidR="00F55481" w:rsidRPr="00FC71B1" w:rsidRDefault="00F55481" w:rsidP="00F55481">
      <w:pPr>
        <w:pStyle w:val="afe"/>
        <w:tabs>
          <w:tab w:val="center" w:pos="5314"/>
          <w:tab w:val="left" w:pos="8864"/>
        </w:tabs>
        <w:spacing w:after="0"/>
        <w:rPr>
          <w:b/>
        </w:rPr>
      </w:pPr>
      <w:r w:rsidRPr="00FC71B1">
        <w:rPr>
          <w:b/>
        </w:rPr>
        <w:tab/>
        <w:t>НА 2027 ГОД И ПЛАНОВЫЙ ПЕРИОД 2028-2029 ГОДЫ</w:t>
      </w:r>
    </w:p>
    <w:p w:rsidR="00F55481" w:rsidRPr="00FC71B1" w:rsidRDefault="00F55481" w:rsidP="00F55481">
      <w:pPr>
        <w:pStyle w:val="afe"/>
        <w:tabs>
          <w:tab w:val="center" w:pos="5314"/>
          <w:tab w:val="left" w:pos="8864"/>
        </w:tabs>
        <w:spacing w:after="0"/>
        <w:rPr>
          <w:b/>
        </w:rPr>
      </w:pPr>
    </w:p>
    <w:p w:rsidR="00F55481" w:rsidRPr="00FC71B1" w:rsidRDefault="00F55481" w:rsidP="00F55481">
      <w:pPr>
        <w:pStyle w:val="afe"/>
        <w:spacing w:after="0"/>
        <w:ind w:firstLine="709"/>
        <w:jc w:val="both"/>
      </w:pPr>
      <w:r w:rsidRPr="00FC71B1">
        <w:t xml:space="preserve">Прогноз социально-экономического развития МО город Волхов на 2027 год и на период до 2029 года (далее – прогноз МО город Волхов) разработан путем проведения комплексного анализа социально-экономического развития МО город Волхов, включая итоги социально-экономического развития за 2025 год и за январь-июнь 2026 года. Основой для разработки прогноза являются: </w:t>
      </w:r>
      <w:r w:rsidRPr="00FC71B1">
        <w:rPr>
          <w:color w:val="000000"/>
          <w:spacing w:val="-1"/>
        </w:rPr>
        <w:t xml:space="preserve">анализ существующей </w:t>
      </w:r>
      <w:r w:rsidRPr="00FC71B1">
        <w:rPr>
          <w:color w:val="000000"/>
          <w:spacing w:val="1"/>
        </w:rPr>
        <w:t xml:space="preserve">ситуации в экономике, прогнозные намерения основных предприятий города Волхова, а </w:t>
      </w:r>
      <w:r w:rsidRPr="00FC71B1">
        <w:rPr>
          <w:color w:val="000000"/>
          <w:spacing w:val="-1"/>
        </w:rPr>
        <w:t>также расчеты с использованием индексов-дефляторов, предложенных Минэкономразвития РФ.</w:t>
      </w:r>
    </w:p>
    <w:p w:rsidR="00F55481" w:rsidRPr="00FC71B1" w:rsidRDefault="00F55481" w:rsidP="00F55481">
      <w:pPr>
        <w:pStyle w:val="afe"/>
        <w:spacing w:after="0"/>
        <w:ind w:firstLine="567"/>
        <w:jc w:val="both"/>
        <w:rPr>
          <w:b/>
        </w:rPr>
      </w:pPr>
      <w:r w:rsidRPr="00FC71B1">
        <w:rPr>
          <w:b/>
        </w:rPr>
        <w:t xml:space="preserve">Социально-экономические показатели по итогам 2025 года </w:t>
      </w:r>
    </w:p>
    <w:p w:rsidR="00F55481" w:rsidRPr="00FC71B1" w:rsidRDefault="00F55481" w:rsidP="00F55481">
      <w:pPr>
        <w:pStyle w:val="aa"/>
        <w:spacing w:before="0" w:beforeAutospacing="0" w:after="0" w:afterAutospacing="0"/>
        <w:ind w:firstLine="567"/>
        <w:jc w:val="both"/>
      </w:pPr>
      <w:r w:rsidRPr="00FC71B1">
        <w:rPr>
          <w:bCs/>
        </w:rPr>
        <w:t xml:space="preserve"> Объем отгруженных товаров собственного производства, выполненных работ и услуг </w:t>
      </w:r>
      <w:r w:rsidRPr="00F55481">
        <w:rPr>
          <w:rStyle w:val="affb"/>
          <w:b w:val="0"/>
        </w:rPr>
        <w:t>крупных и средних предприятий в МО город Волхов по всем видам экономической деятельности</w:t>
      </w:r>
      <w:r w:rsidRPr="00FC71B1">
        <w:rPr>
          <w:rStyle w:val="affb"/>
        </w:rPr>
        <w:t xml:space="preserve"> </w:t>
      </w:r>
      <w:r w:rsidRPr="00FC71B1">
        <w:t xml:space="preserve">за </w:t>
      </w:r>
      <w:r w:rsidRPr="00FC71B1">
        <w:rPr>
          <w:bCs/>
        </w:rPr>
        <w:t>2025 год</w:t>
      </w:r>
      <w:r w:rsidRPr="00FC71B1">
        <w:t xml:space="preserve"> составил 80,3 млрд. рублей, что на 4,4% ниже показателя прошлого года.</w:t>
      </w:r>
    </w:p>
    <w:p w:rsidR="00F55481" w:rsidRPr="00FC71B1" w:rsidRDefault="00F55481" w:rsidP="00F55481">
      <w:pPr>
        <w:ind w:firstLine="720"/>
        <w:jc w:val="both"/>
        <w:rPr>
          <w:bCs/>
        </w:rPr>
      </w:pPr>
      <w:r w:rsidRPr="00FC71B1">
        <w:rPr>
          <w:bCs/>
        </w:rPr>
        <w:t xml:space="preserve">В том числе объем отгруженных товаров, выполненных работ и услуг обрабатывающих производств за отчетный период 2025 года снизился на 2,5% по сравнению с показателем аналогичного периода 2024 года и составил 73,0 млрд. </w:t>
      </w:r>
    </w:p>
    <w:p w:rsidR="00F55481" w:rsidRPr="00FC71B1" w:rsidRDefault="00F55481" w:rsidP="00F55481">
      <w:pPr>
        <w:pStyle w:val="aa"/>
        <w:spacing w:before="0" w:beforeAutospacing="0" w:after="0" w:afterAutospacing="0"/>
        <w:ind w:firstLine="720"/>
        <w:jc w:val="both"/>
      </w:pPr>
      <w:r w:rsidRPr="00FC71B1">
        <w:t>На 31.12.2025 г. средняя численность работников крупных и средних предприятий МО город Волхов составила 13,4 тыс. человек, что соответствует показателю 2024 года.</w:t>
      </w:r>
    </w:p>
    <w:p w:rsidR="00F55481" w:rsidRPr="00FC71B1" w:rsidRDefault="00F55481" w:rsidP="00F55481">
      <w:pPr>
        <w:pStyle w:val="aa"/>
        <w:spacing w:before="0" w:beforeAutospacing="0" w:after="0" w:afterAutospacing="0"/>
        <w:ind w:firstLine="720"/>
        <w:jc w:val="both"/>
      </w:pPr>
      <w:r w:rsidRPr="00FC71B1">
        <w:t>Размер среднемесячной заработной платы по крупным и средним предприятиям увеличился на 14,0% и составляет 93,3 тыс. рублей.</w:t>
      </w:r>
    </w:p>
    <w:p w:rsidR="00F55481" w:rsidRPr="00FC71B1" w:rsidRDefault="00F55481" w:rsidP="00F55481">
      <w:pPr>
        <w:ind w:firstLine="721"/>
        <w:jc w:val="both"/>
      </w:pPr>
      <w:r w:rsidRPr="00FC71B1">
        <w:t>Объем инвестиций в основной капитал крупных и средних предприятий за период с начала года оценивается на сумму 6,2 млрд. руб., что составляет 103,1% к уровню показателя 2024 года.</w:t>
      </w:r>
    </w:p>
    <w:p w:rsidR="00F55481" w:rsidRPr="00FC71B1" w:rsidRDefault="00F55481" w:rsidP="00F55481">
      <w:pPr>
        <w:jc w:val="both"/>
      </w:pPr>
      <w:r w:rsidRPr="00FC71B1">
        <w:t>Предприятия по виду деятельности «обрабатывающие производства» обеспечивают 79,7% инвестиций. Соотношение собственных и привлеченных средств в общей сумме инвестиций в отчетном периоде 2025 года составляет 81,7 и 18,3% соответственно.</w:t>
      </w:r>
    </w:p>
    <w:p w:rsidR="00F55481" w:rsidRPr="00F55481" w:rsidRDefault="00F55481" w:rsidP="00F55481">
      <w:pPr>
        <w:pStyle w:val="aa"/>
        <w:spacing w:before="0" w:beforeAutospacing="0" w:after="0" w:afterAutospacing="0"/>
        <w:ind w:firstLine="567"/>
        <w:jc w:val="both"/>
        <w:rPr>
          <w:rStyle w:val="affb"/>
          <w:b w:val="0"/>
        </w:rPr>
      </w:pPr>
      <w:r w:rsidRPr="00F55481">
        <w:rPr>
          <w:rStyle w:val="affb"/>
          <w:b w:val="0"/>
        </w:rPr>
        <w:t>Уровень регистрируемой безработицы по МО город Волхов на 31 декабря 2025 года по сравнению с показателем 2024 года увеличился на 0,05 пп и составил 0,15% от экономически активного населения. Численность безработных, состоящих на учете по состоянию на 31.12.2025 года, увеличилась на 14 человек и составила 44 человека</w:t>
      </w:r>
    </w:p>
    <w:p w:rsidR="00F55481" w:rsidRPr="00FC71B1" w:rsidRDefault="00F55481" w:rsidP="00F55481">
      <w:pPr>
        <w:pStyle w:val="aa"/>
        <w:spacing w:before="0" w:beforeAutospacing="0" w:after="0" w:afterAutospacing="0"/>
        <w:ind w:firstLine="567"/>
        <w:jc w:val="both"/>
      </w:pPr>
      <w:r w:rsidRPr="00FC71B1">
        <w:rPr>
          <w:b/>
        </w:rPr>
        <w:t xml:space="preserve">Экономическое развитие. </w:t>
      </w:r>
      <w:r w:rsidRPr="00FC71B1">
        <w:rPr>
          <w:bCs/>
        </w:rPr>
        <w:t xml:space="preserve">Объем отгруженных товаров собственного производства, выполненных работ и услуг </w:t>
      </w:r>
      <w:r w:rsidRPr="00F55481">
        <w:rPr>
          <w:rStyle w:val="affb"/>
          <w:b w:val="0"/>
        </w:rPr>
        <w:t xml:space="preserve">крупных и средних предприятий в МО город Волхов по всем видам экономической деятельности </w:t>
      </w:r>
      <w:r w:rsidRPr="00FC71B1">
        <w:t xml:space="preserve">за </w:t>
      </w:r>
      <w:r w:rsidRPr="00FC71B1">
        <w:rPr>
          <w:bCs/>
        </w:rPr>
        <w:t>отчетный период 2026 года</w:t>
      </w:r>
      <w:r w:rsidRPr="00FC71B1">
        <w:t xml:space="preserve"> составил 45,4 млрд. рублей, что на 5% выше показателя аналогичного периода прошлого года.</w:t>
      </w:r>
    </w:p>
    <w:p w:rsidR="00F55481" w:rsidRPr="00FC71B1" w:rsidRDefault="00F55481" w:rsidP="00F55481">
      <w:pPr>
        <w:ind w:firstLine="720"/>
        <w:jc w:val="both"/>
        <w:rPr>
          <w:bCs/>
        </w:rPr>
      </w:pPr>
      <w:r w:rsidRPr="00FC71B1">
        <w:rPr>
          <w:bCs/>
        </w:rPr>
        <w:t xml:space="preserve">В том числе объем отгруженных товаров, выполненных работ и услуг обрабатывающих производств за полугодие 2026 года увеличился по сравнению с показателем аналогичного периода 2025 года на 4% и составил 43,5 млрд. </w:t>
      </w:r>
    </w:p>
    <w:p w:rsidR="00F55481" w:rsidRPr="00FC71B1" w:rsidRDefault="00F55481" w:rsidP="00F55481">
      <w:pPr>
        <w:ind w:firstLine="721"/>
        <w:jc w:val="both"/>
      </w:pPr>
      <w:r w:rsidRPr="00FC71B1">
        <w:t>Объем инвестиций в основной капитал крупных и средних предприятий за период с начала года оценивается на сумму 7,2 млрд. руб., что 3,6 раза выше показателя полугодия 2025 года.</w:t>
      </w:r>
    </w:p>
    <w:p w:rsidR="00F55481" w:rsidRPr="00FC71B1" w:rsidRDefault="00F55481" w:rsidP="00F55481">
      <w:pPr>
        <w:ind w:firstLine="708"/>
        <w:jc w:val="both"/>
      </w:pPr>
      <w:r w:rsidRPr="00FC71B1">
        <w:t>Предприятия по виду деятельности «обрабатывающие производства» обеспечивают 97% инвестиций. Соотношение собственных и привлеченных средств в общей сумме инвестиций в отчетном периоде 2026 года составляет 99 и 1% соответственно.</w:t>
      </w:r>
    </w:p>
    <w:p w:rsidR="00F55481" w:rsidRPr="00FC71B1" w:rsidRDefault="00F55481" w:rsidP="00F55481">
      <w:pPr>
        <w:ind w:firstLine="708"/>
        <w:jc w:val="both"/>
        <w:rPr>
          <w:b/>
        </w:rPr>
      </w:pPr>
      <w:r w:rsidRPr="00FC71B1">
        <w:t>Уровень регистрируемой безработицы по МО город Волхов на 01 июля 2026 года по сравнению с показателем 2025 года сократился на 0,01 п.п. и составил 0,13% от экономически активного населения, численность зарегистрированных за отчетный период 2026 года безработных сократилась на 7 и составила 87 человек.</w:t>
      </w:r>
      <w:r w:rsidRPr="00FC71B1">
        <w:tab/>
      </w:r>
    </w:p>
    <w:p w:rsidR="00F55481" w:rsidRPr="00FC71B1" w:rsidRDefault="00F55481" w:rsidP="00F55481">
      <w:pPr>
        <w:pStyle w:val="aa"/>
        <w:spacing w:before="0" w:beforeAutospacing="0" w:after="0" w:afterAutospacing="0"/>
        <w:ind w:firstLine="720"/>
        <w:jc w:val="both"/>
      </w:pPr>
      <w:r w:rsidRPr="00FC71B1">
        <w:lastRenderedPageBreak/>
        <w:t xml:space="preserve">На 01.07.2026 г. средняя численность работников крупных и средних предприятий МО город Волхов составила 13,6 тыс. человек, что выше показателя соответствующего периода 2025 года на 3%. </w:t>
      </w:r>
    </w:p>
    <w:p w:rsidR="00F55481" w:rsidRPr="00FC71B1" w:rsidRDefault="00F55481" w:rsidP="00F55481">
      <w:pPr>
        <w:pStyle w:val="aa"/>
        <w:spacing w:before="0" w:beforeAutospacing="0" w:after="0" w:afterAutospacing="0"/>
        <w:ind w:firstLine="720"/>
        <w:jc w:val="both"/>
      </w:pPr>
      <w:r w:rsidRPr="00FC71B1">
        <w:t>Размер среднемесячной заработной платы по крупным и средним предприятиям увеличился на 10,6% и составляет 99,2 тыс. рублей.</w:t>
      </w:r>
    </w:p>
    <w:p w:rsidR="00F55481" w:rsidRPr="00F55481" w:rsidRDefault="00F55481" w:rsidP="00F55481">
      <w:pPr>
        <w:pStyle w:val="aa"/>
        <w:spacing w:before="0" w:beforeAutospacing="0" w:after="0" w:afterAutospacing="0"/>
        <w:ind w:firstLine="567"/>
        <w:jc w:val="both"/>
        <w:rPr>
          <w:rStyle w:val="affb"/>
          <w:b w:val="0"/>
        </w:rPr>
      </w:pPr>
      <w:r w:rsidRPr="00FC71B1">
        <w:rPr>
          <w:color w:val="000000"/>
        </w:rPr>
        <w:t xml:space="preserve">По оценке среднесписочная численность работников крупных и средних предприятий в 2026 году составит 13,6 тыс. человек, выше уровня показателя 2025 года на 102%. </w:t>
      </w:r>
      <w:r w:rsidRPr="00F55481">
        <w:rPr>
          <w:b/>
          <w:color w:val="000000"/>
        </w:rPr>
        <w:t>Р</w:t>
      </w:r>
      <w:r w:rsidRPr="00F55481">
        <w:rPr>
          <w:rStyle w:val="affb"/>
          <w:b w:val="0"/>
        </w:rPr>
        <w:t xml:space="preserve">азмер среднемесячной начисленной заработной платы работников крупных и средних предприятий города к концу 2026 г. оценивается на уровне 96 тыс.руб. руб., что выше показателя 2025 года на 10%. </w:t>
      </w:r>
    </w:p>
    <w:p w:rsidR="00F55481" w:rsidRPr="00FC71B1" w:rsidRDefault="00F55481" w:rsidP="00F55481">
      <w:pPr>
        <w:pStyle w:val="afe"/>
        <w:spacing w:after="0"/>
        <w:jc w:val="both"/>
      </w:pPr>
      <w:r w:rsidRPr="00FC71B1">
        <w:t>Статистические показатели деятельности и прогнозные намерения предприятий позволяют спрогнозировать до 2029 года увеличение объема отгруженных товаров, работ, услуг в действующих ценах в среднем на 4,1% ежегодно.</w:t>
      </w:r>
    </w:p>
    <w:p w:rsidR="00F55481" w:rsidRPr="00FC71B1" w:rsidRDefault="00F55481" w:rsidP="00F55481">
      <w:pPr>
        <w:ind w:firstLine="720"/>
        <w:jc w:val="both"/>
        <w:rPr>
          <w:color w:val="000000"/>
          <w:spacing w:val="4"/>
        </w:rPr>
      </w:pPr>
      <w:r w:rsidRPr="00FC71B1">
        <w:rPr>
          <w:b/>
        </w:rPr>
        <w:t>Потребительский рынок</w:t>
      </w:r>
      <w:r w:rsidRPr="00FC71B1">
        <w:t xml:space="preserve">. </w:t>
      </w:r>
      <w:r w:rsidRPr="00FC71B1">
        <w:rPr>
          <w:color w:val="000000"/>
          <w:spacing w:val="4"/>
        </w:rPr>
        <w:t xml:space="preserve">По оценке к концу 2026 года оборот розничной торговли в действующих ценах увеличится на 4,5% к уровню показателя 2025 года и составит 8550,2 млн. рублей. </w:t>
      </w:r>
    </w:p>
    <w:p w:rsidR="00F55481" w:rsidRPr="00FC71B1" w:rsidRDefault="00F55481" w:rsidP="00F55481">
      <w:pPr>
        <w:pStyle w:val="140"/>
        <w:rPr>
          <w:sz w:val="24"/>
          <w:szCs w:val="24"/>
        </w:rPr>
      </w:pPr>
      <w:r w:rsidRPr="00FC71B1">
        <w:rPr>
          <w:color w:val="000000"/>
          <w:spacing w:val="4"/>
          <w:sz w:val="24"/>
          <w:szCs w:val="24"/>
        </w:rPr>
        <w:t>В прогнозный период розничный товарооборот будет демонстрировать позитивную динамику, рост объемов в действующих ценах сохранится в пределах 4,7% ежегодно.</w:t>
      </w:r>
    </w:p>
    <w:p w:rsidR="00F55481" w:rsidRPr="00FC71B1" w:rsidRDefault="00F55481" w:rsidP="00F55481">
      <w:pPr>
        <w:shd w:val="clear" w:color="auto" w:fill="FFFFFF"/>
        <w:jc w:val="both"/>
        <w:rPr>
          <w:color w:val="000000"/>
        </w:rPr>
      </w:pPr>
      <w:r w:rsidRPr="00FC71B1">
        <w:rPr>
          <w:color w:val="000000"/>
        </w:rPr>
        <w:t>На период до 2029 года прогнозируется рост</w:t>
      </w:r>
      <w:r w:rsidRPr="00FC71B1">
        <w:t xml:space="preserve"> объема платных услуг</w:t>
      </w:r>
      <w:r w:rsidRPr="00FC71B1">
        <w:rPr>
          <w:color w:val="000000"/>
        </w:rPr>
        <w:t xml:space="preserve"> в действующих ценах на 4% ежегодно.</w:t>
      </w:r>
    </w:p>
    <w:p w:rsidR="00F55481" w:rsidRPr="00FC71B1" w:rsidRDefault="00F55481" w:rsidP="00F55481">
      <w:pPr>
        <w:pStyle w:val="afe"/>
        <w:spacing w:after="0"/>
        <w:ind w:firstLine="708"/>
        <w:jc w:val="both"/>
      </w:pPr>
      <w:r w:rsidRPr="00FC71B1">
        <w:rPr>
          <w:b/>
        </w:rPr>
        <w:t>Инвестиционная деятельность</w:t>
      </w:r>
      <w:r w:rsidRPr="00FC71B1">
        <w:t>. Объем инвестиций в основной капитал крупных и средних предприятий за период с начала 2026 года оценивается на сумму 7209,7 млн.руб., что выше показателя соответствующего периода 2025 года в 3,6 раза, в том числе по отраслям:</w:t>
      </w:r>
    </w:p>
    <w:p w:rsidR="00F55481" w:rsidRPr="00FC71B1" w:rsidRDefault="00F55481" w:rsidP="00F55481">
      <w:pPr>
        <w:pStyle w:val="afe"/>
        <w:spacing w:after="0"/>
        <w:jc w:val="both"/>
      </w:pPr>
      <w:r w:rsidRPr="00FC71B1">
        <w:t>обрабатывающая промышленность – 7006,6 млн.руб.</w:t>
      </w:r>
    </w:p>
    <w:p w:rsidR="00F55481" w:rsidRPr="00FC71B1" w:rsidRDefault="00F55481" w:rsidP="00F55481">
      <w:pPr>
        <w:pStyle w:val="afe"/>
        <w:spacing w:after="0"/>
        <w:jc w:val="both"/>
      </w:pPr>
      <w:r w:rsidRPr="00FC71B1">
        <w:t>торговля оптовая и розничная, ремонт автотранспортных средств – 16,6 млн.руб.</w:t>
      </w:r>
    </w:p>
    <w:p w:rsidR="00F55481" w:rsidRPr="00FC71B1" w:rsidRDefault="00F55481" w:rsidP="00F55481">
      <w:pPr>
        <w:pStyle w:val="afe"/>
        <w:spacing w:after="0"/>
        <w:jc w:val="both"/>
      </w:pPr>
      <w:r w:rsidRPr="00FC71B1">
        <w:t>деятельность профессиональная, научная и техническая – 18,9 млн.руб.</w:t>
      </w:r>
    </w:p>
    <w:p w:rsidR="00F55481" w:rsidRPr="00FC71B1" w:rsidRDefault="00F55481" w:rsidP="00F55481">
      <w:pPr>
        <w:pStyle w:val="afe"/>
        <w:spacing w:after="0"/>
        <w:jc w:val="both"/>
      </w:pPr>
      <w:r w:rsidRPr="00FC71B1">
        <w:t>государственное управление и обеспечение военной безопасности – 5,9 млн.руб.</w:t>
      </w:r>
    </w:p>
    <w:p w:rsidR="00F55481" w:rsidRPr="00FC71B1" w:rsidRDefault="00F55481" w:rsidP="00F55481">
      <w:pPr>
        <w:pStyle w:val="afe"/>
        <w:spacing w:after="0"/>
        <w:jc w:val="both"/>
      </w:pPr>
      <w:r w:rsidRPr="00FC71B1">
        <w:t>образование – 5,3 млн.руб.</w:t>
      </w:r>
    </w:p>
    <w:p w:rsidR="00F55481" w:rsidRPr="00FC71B1" w:rsidRDefault="00F55481" w:rsidP="00F55481">
      <w:pPr>
        <w:pStyle w:val="afe"/>
        <w:spacing w:after="0"/>
        <w:jc w:val="both"/>
      </w:pPr>
      <w:r w:rsidRPr="00FC71B1">
        <w:t>здравоохранение – 23,6 млн.руб.</w:t>
      </w:r>
    </w:p>
    <w:p w:rsidR="00F55481" w:rsidRPr="00FC71B1" w:rsidRDefault="00F55481" w:rsidP="00F55481">
      <w:pPr>
        <w:pStyle w:val="afe"/>
        <w:spacing w:after="0"/>
        <w:jc w:val="both"/>
      </w:pPr>
      <w:r w:rsidRPr="00FC71B1">
        <w:t>деятельность в области культуры, спорта – 1,9 млн.руб.</w:t>
      </w:r>
    </w:p>
    <w:p w:rsidR="00F55481" w:rsidRPr="00FC71B1" w:rsidRDefault="00F55481" w:rsidP="00F55481">
      <w:pPr>
        <w:ind w:firstLine="703"/>
        <w:jc w:val="both"/>
        <w:rPr>
          <w:bCs/>
        </w:rPr>
      </w:pPr>
      <w:r w:rsidRPr="00FC71B1">
        <w:t xml:space="preserve">Прогноз на 2027-2029 годы сделан на основании анализа инвестиционной деятельности предприятий МО город Волхов в 1 полугодии 2026 года, а также намерений предприятий на прогнозный период.  Основным инвестором в обрабатывающей промышленности района является Волховский филиал АО «Апатит» группы «ФосАгро». В 2027 году планируется закончить инвестиционный проект «Стратегическое развитие ВФ АО"Апатит"» (начало реализации – 2018 год) по </w:t>
      </w:r>
      <w:r w:rsidRPr="00FC71B1">
        <w:rPr>
          <w:color w:val="000000"/>
        </w:rPr>
        <w:t>производству аммофоса</w:t>
      </w:r>
      <w:r w:rsidRPr="00FC71B1">
        <w:t xml:space="preserve">. </w:t>
      </w:r>
      <w:r w:rsidRPr="00FC71B1">
        <w:rPr>
          <w:color w:val="000000"/>
        </w:rPr>
        <w:t xml:space="preserve">В 2024 году началась реализация еще одного инвестиционного проекта на АО «Волховский филиал АО «Апатит» по производству пищевых фосфатов, очищенной фосфорной кислоты, диамонийфосфата и монокалийфосфата водорастворимых. Срок окончания реализации проекта 2028 год. </w:t>
      </w:r>
      <w:r w:rsidRPr="00FC71B1">
        <w:rPr>
          <w:bCs/>
        </w:rPr>
        <w:t xml:space="preserve">ООО «Глацем», АО «Волховский комбикормовый завод» продолжают вкладывать средства в обновление своих основных фондов. </w:t>
      </w:r>
    </w:p>
    <w:p w:rsidR="00F55481" w:rsidRPr="00FC71B1" w:rsidRDefault="00F55481" w:rsidP="00F55481">
      <w:pPr>
        <w:pStyle w:val="afe"/>
        <w:spacing w:after="0"/>
        <w:ind w:firstLine="703"/>
        <w:jc w:val="both"/>
        <w:rPr>
          <w:bCs/>
        </w:rPr>
      </w:pPr>
      <w:r w:rsidRPr="00FC71B1">
        <w:rPr>
          <w:bCs/>
        </w:rPr>
        <w:t>С привлечением средств из вышестоящих бюджетов и внебюджетных источников продолжается развитие материально-технической базы в учреждениях социальной сферы.</w:t>
      </w:r>
    </w:p>
    <w:p w:rsidR="00F55481" w:rsidRPr="00FC71B1" w:rsidRDefault="00F55481" w:rsidP="00F55481">
      <w:pPr>
        <w:ind w:firstLine="703"/>
        <w:jc w:val="both"/>
        <w:rPr>
          <w:color w:val="000000"/>
        </w:rPr>
      </w:pPr>
      <w:r w:rsidRPr="00FC71B1">
        <w:t>В 2026 году началась реновация Волховской школы № 6</w:t>
      </w:r>
      <w:r>
        <w:t>, которая продлится в 2027 году.</w:t>
      </w:r>
      <w:r w:rsidRPr="00FC71B1">
        <w:rPr>
          <w:color w:val="000000"/>
        </w:rPr>
        <w:t xml:space="preserve"> </w:t>
      </w:r>
    </w:p>
    <w:p w:rsidR="00F55481" w:rsidRPr="00FC71B1" w:rsidRDefault="00F55481" w:rsidP="00F55481">
      <w:pPr>
        <w:ind w:firstLine="710"/>
        <w:jc w:val="both"/>
      </w:pPr>
      <w:r w:rsidRPr="00FC71B1">
        <w:rPr>
          <w:rStyle w:val="2645"/>
          <w:color w:val="000000"/>
        </w:rPr>
        <w:t>В рамках Национального проекта «Семья» Федерального проекта «Семейные ценности и инфраструктура культуры» в</w:t>
      </w:r>
      <w:r w:rsidRPr="00FC71B1">
        <w:t xml:space="preserve"> 2025 году создана модельная библиотека на базе МБУК «КИЦ им. А.С. Пушкина», проведен капитальный ремонт части здания </w:t>
      </w:r>
      <w:r w:rsidRPr="00FC71B1">
        <w:rPr>
          <w:color w:val="000000"/>
        </w:rPr>
        <w:t>МБУК «Волховский городской Дворец культуры», для МБУДО «</w:t>
      </w:r>
      <w:r w:rsidRPr="00FC71B1">
        <w:rPr>
          <w:bCs/>
          <w:color w:val="000000"/>
        </w:rPr>
        <w:t>Волховская детская школа искусств имени Василия Максимовича Максимова» приобретены музыкальные инструменты, современное оборудование и учебные материалы</w:t>
      </w:r>
      <w:r w:rsidRPr="00FC71B1">
        <w:t>.</w:t>
      </w:r>
    </w:p>
    <w:p w:rsidR="00F55481" w:rsidRPr="00FC71B1" w:rsidRDefault="00F55481" w:rsidP="00F55481">
      <w:pPr>
        <w:ind w:firstLine="710"/>
        <w:jc w:val="both"/>
      </w:pPr>
      <w:r w:rsidRPr="00FC71B1">
        <w:lastRenderedPageBreak/>
        <w:t xml:space="preserve">В рамках государственной программы «Развитие физической культуры и спорта» в 2026-2027 годы запланировано оснащение </w:t>
      </w:r>
      <w:r>
        <w:t>4</w:t>
      </w:r>
      <w:r w:rsidRPr="00FC71B1">
        <w:t xml:space="preserve"> спортивных площадок в г. Волхове (на стадионах «Металлург» и «Локомотив», в парках Ильинка и 40-летия ВЛКСМ).</w:t>
      </w:r>
    </w:p>
    <w:p w:rsidR="00F55481" w:rsidRPr="00FC71B1" w:rsidRDefault="00F55481" w:rsidP="00F55481">
      <w:pPr>
        <w:shd w:val="clear" w:color="auto" w:fill="FFFFFF"/>
        <w:jc w:val="both"/>
      </w:pPr>
      <w:r w:rsidRPr="00FC71B1">
        <w:rPr>
          <w:color w:val="2C2D2E"/>
        </w:rPr>
        <w:t xml:space="preserve">В рамках благотворительного договора Волховского филиала АО «Апатит» построен новый многофункциональный модульный комплекс на лыжной базе «Двугорье», выполнено подключение лыжной базы к сетям теплоснабжения. </w:t>
      </w:r>
    </w:p>
    <w:p w:rsidR="00F55481" w:rsidRPr="00FC71B1" w:rsidRDefault="00F55481" w:rsidP="00F55481">
      <w:pPr>
        <w:ind w:firstLine="710"/>
        <w:jc w:val="both"/>
      </w:pPr>
      <w:r w:rsidRPr="00FC71B1">
        <w:rPr>
          <w:color w:val="2C2D2E"/>
        </w:rPr>
        <w:t>В планах завершение капитального ремонта физкультурно-спортивного центра с бассейном в городе Волхове.</w:t>
      </w:r>
    </w:p>
    <w:p w:rsidR="00F55481" w:rsidRPr="00FC71B1" w:rsidRDefault="00F55481" w:rsidP="00F55481">
      <w:pPr>
        <w:shd w:val="clear" w:color="auto" w:fill="FFFFFF"/>
        <w:jc w:val="both"/>
        <w:rPr>
          <w:bCs/>
          <w:color w:val="000000"/>
          <w:u w:val="single"/>
          <w:shd w:val="clear" w:color="auto" w:fill="FFFFFF"/>
        </w:rPr>
      </w:pPr>
      <w:r w:rsidRPr="00FC71B1">
        <w:rPr>
          <w:color w:val="000000"/>
          <w:shd w:val="clear" w:color="auto" w:fill="FFFFFF"/>
        </w:rPr>
        <w:t xml:space="preserve">   </w:t>
      </w:r>
      <w:r>
        <w:rPr>
          <w:color w:val="000000"/>
          <w:shd w:val="clear" w:color="auto" w:fill="FFFFFF"/>
        </w:rPr>
        <w:tab/>
      </w:r>
      <w:r w:rsidRPr="00FC71B1">
        <w:rPr>
          <w:bCs/>
          <w:color w:val="2C2D2E"/>
        </w:rPr>
        <w:t xml:space="preserve">Продолжается капитальный ремонт дома спорта «Юность», в рамках </w:t>
      </w:r>
      <w:r w:rsidRPr="00FC71B1">
        <w:t>Государственной программы «Развитие физической культуры и спорта Ленинградской области»</w:t>
      </w:r>
      <w:r w:rsidRPr="00FC71B1">
        <w:rPr>
          <w:bCs/>
        </w:rPr>
        <w:t>.</w:t>
      </w:r>
    </w:p>
    <w:p w:rsidR="00F55481" w:rsidRPr="00FC71B1" w:rsidRDefault="00F55481" w:rsidP="00F55481">
      <w:pPr>
        <w:ind w:firstLine="709"/>
        <w:jc w:val="both"/>
      </w:pPr>
      <w:r w:rsidRPr="00FC71B1">
        <w:t xml:space="preserve">В городе Волхове теплоснабжающей организацией АО «ЛОТЭК» в рамках реализации инвестиционной программы компании: для повышения качества оказания услуг по отоплению многоквартирных домов в микрорайоне Мурманские Ворота велись работы по строительству модульной газовой котельной мощностью 1,8 МВт   для перевода ее на природный газ; в целях обеспечения надежности предоставления теплоснабжения потребителям в зимний период проведена реконструкция и замена ветхих тепловых сетей протяженностью 1,94 км, более чем по 20 адресам города. </w:t>
      </w:r>
    </w:p>
    <w:p w:rsidR="00F55481" w:rsidRPr="00FC71B1" w:rsidRDefault="00F55481" w:rsidP="00F55481">
      <w:pPr>
        <w:pStyle w:val="a6"/>
        <w:ind w:left="0" w:firstLine="708"/>
        <w:jc w:val="both"/>
        <w:rPr>
          <w:sz w:val="24"/>
          <w:szCs w:val="24"/>
        </w:rPr>
      </w:pPr>
      <w:r>
        <w:rPr>
          <w:sz w:val="24"/>
          <w:szCs w:val="24"/>
        </w:rPr>
        <w:t>В</w:t>
      </w:r>
      <w:r w:rsidRPr="00FC71B1">
        <w:rPr>
          <w:sz w:val="24"/>
          <w:szCs w:val="24"/>
        </w:rPr>
        <w:t xml:space="preserve"> 2025 году выполнялись мероприятия по ремонту улиц, дорог, тротуаров в рамках адресной программы капитальных вложений. В рамках государственной программы Ленинградской области "Развитие транспортной системы Ленинградской области" за счет средств дорожного фонда Ленинградской области выполнен ремонт автомобильных дорог, обеспечивающих подъезд к садоводствам «Пороги», «Строитель», «Южное» протяженностью 2,5 тысяч п/м   на сумму 10,1 млн. руб. В рамках муниципальной программы города Волхова "Развитие автомобильных дорог в МО город Волхов"</w:t>
      </w:r>
      <w:r w:rsidRPr="00FC71B1">
        <w:rPr>
          <w:b/>
          <w:sz w:val="24"/>
          <w:szCs w:val="24"/>
        </w:rPr>
        <w:t xml:space="preserve"> </w:t>
      </w:r>
      <w:r w:rsidRPr="00FC71B1">
        <w:rPr>
          <w:sz w:val="24"/>
          <w:szCs w:val="24"/>
        </w:rPr>
        <w:t>проведены работы по ремонту улиц, дорог, тротуаров протяженностью 2,9 тыс.п/м.</w:t>
      </w:r>
    </w:p>
    <w:p w:rsidR="00F55481" w:rsidRPr="00FC71B1" w:rsidRDefault="00F55481" w:rsidP="00F55481">
      <w:pPr>
        <w:pStyle w:val="a6"/>
        <w:ind w:left="0"/>
        <w:jc w:val="both"/>
        <w:rPr>
          <w:sz w:val="24"/>
          <w:szCs w:val="24"/>
        </w:rPr>
      </w:pPr>
      <w:r>
        <w:rPr>
          <w:bCs/>
          <w:iCs/>
          <w:sz w:val="24"/>
          <w:szCs w:val="24"/>
          <w:lang w:val="ru-RU"/>
        </w:rPr>
        <w:t>Б</w:t>
      </w:r>
      <w:r w:rsidRPr="00FC71B1">
        <w:rPr>
          <w:bCs/>
          <w:iCs/>
          <w:sz w:val="24"/>
          <w:szCs w:val="24"/>
        </w:rPr>
        <w:t>лагоустройство – важный фактор для жизни и</w:t>
      </w:r>
      <w:r w:rsidRPr="00FC71B1">
        <w:rPr>
          <w:sz w:val="24"/>
          <w:szCs w:val="24"/>
        </w:rPr>
        <w:t xml:space="preserve"> комфортные условия для проживания. Муниципальное образование город Волхов ежегодно участвует в национальном проекте «Жилье и городская среда» Федерального проекта «Формирование комфортной городской среды». В 2025 году в</w:t>
      </w:r>
      <w:r w:rsidRPr="00FC71B1">
        <w:rPr>
          <w:bCs/>
          <w:sz w:val="24"/>
          <w:szCs w:val="24"/>
        </w:rPr>
        <w:t xml:space="preserve"> Волхове   выполнено </w:t>
      </w:r>
      <w:r w:rsidRPr="001E6052">
        <w:rPr>
          <w:sz w:val="24"/>
          <w:szCs w:val="24"/>
        </w:rPr>
        <w:t>благоустройство территории Привокзальной площади, в 2026 – благоустройство общественной территории, ограниченной домами №21 по ул. Ломоносова, №21, №23 по ул. Волгоградская.</w:t>
      </w:r>
      <w:r w:rsidRPr="00FC71B1">
        <w:rPr>
          <w:i/>
          <w:sz w:val="24"/>
          <w:szCs w:val="24"/>
        </w:rPr>
        <w:t xml:space="preserve">  </w:t>
      </w:r>
      <w:r w:rsidRPr="00FC71B1">
        <w:rPr>
          <w:bCs/>
          <w:sz w:val="24"/>
          <w:szCs w:val="24"/>
        </w:rPr>
        <w:t xml:space="preserve">В рамках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реализован </w:t>
      </w:r>
      <w:r w:rsidRPr="00FC71B1">
        <w:rPr>
          <w:sz w:val="24"/>
          <w:szCs w:val="24"/>
        </w:rPr>
        <w:t>проект по благоустройству дворовой территории многоквартирных домов по Железнодорожному переулку д.7 и ул. Борисогорское поле 14а и 14 б в г. Волхове.</w:t>
      </w:r>
    </w:p>
    <w:p w:rsidR="00F55481" w:rsidRDefault="00F55481" w:rsidP="00F55481">
      <w:pPr>
        <w:ind w:firstLine="709"/>
        <w:jc w:val="both"/>
        <w:rPr>
          <w:sz w:val="28"/>
          <w:szCs w:val="28"/>
        </w:rPr>
      </w:pPr>
      <w:r w:rsidRPr="00FC71B1">
        <w:t>В рамках Государственной программы Ленинградской области «Устойчивое общественное развитие в Ленинградской области» реализованы 4 проекта по обустройству дворовых территорий общей площадью 7,6 тыс.кв. м: площадка по ул. Калинина, благоустройство между домами д. 5 по ул. Красноармейская, д. 16 по ул. Комсомольская и д. 17 ул. Коммунаров, д. 2 и 4 по ул. Новая, д. 26 по ул. Некрасова; между домами №6,8,10,12,14 по ул. Дзержинского; у дома №30 по ул. Юрия Гагарина.</w:t>
      </w:r>
      <w:r w:rsidRPr="00255B7A">
        <w:rPr>
          <w:sz w:val="28"/>
          <w:szCs w:val="28"/>
        </w:rPr>
        <w:t xml:space="preserve">  </w:t>
      </w:r>
    </w:p>
    <w:p w:rsidR="00F55481" w:rsidRPr="001E6052" w:rsidRDefault="00F55481" w:rsidP="00F55481">
      <w:pPr>
        <w:ind w:firstLine="709"/>
        <w:jc w:val="both"/>
      </w:pPr>
      <w:r w:rsidRPr="001E6052">
        <w:t>В 2026 году завершаются работы по строительству газовой блок модульной котельной мощностью 1,8 МВт в мкр. Мурманские ворота.  На территории г. Волхова АО «ЛОТЭК» завершил работы по ремонту ветхих тепловых сетей протяженностью 2,18 км.</w:t>
      </w:r>
    </w:p>
    <w:p w:rsidR="00F55481" w:rsidRPr="001E6052" w:rsidRDefault="00F55481" w:rsidP="00F55481">
      <w:pPr>
        <w:ind w:firstLine="709"/>
        <w:jc w:val="both"/>
      </w:pPr>
      <w:r w:rsidRPr="001E6052">
        <w:rPr>
          <w:color w:val="1A1A1A"/>
        </w:rPr>
        <w:t>Выполнены первоочередные работы по расчистке фарватера в месте обрушения моста Строителей через реку Волхов.</w:t>
      </w:r>
    </w:p>
    <w:p w:rsidR="00F55481" w:rsidRPr="001E6052" w:rsidRDefault="00F55481" w:rsidP="00F55481">
      <w:pPr>
        <w:ind w:firstLine="709"/>
        <w:jc w:val="both"/>
      </w:pPr>
      <w:r w:rsidRPr="001E6052">
        <w:t>Для расширения аппаратно-программного комплекса АИС «Безопасный город» в г. Волхов в течении трех лет с 2025 по 2027 запланировано установить 92 новые видеокамеры, в т.ч. 76 видеокамер с выводом изображения на контейнерные площадки.</w:t>
      </w:r>
    </w:p>
    <w:p w:rsidR="00F55481" w:rsidRPr="00FC71B1" w:rsidRDefault="00F55481" w:rsidP="00F55481">
      <w:pPr>
        <w:ind w:firstLine="567"/>
        <w:jc w:val="both"/>
        <w:rPr>
          <w:bCs/>
          <w:color w:val="000000"/>
        </w:rPr>
      </w:pPr>
      <w:r w:rsidRPr="00FC71B1">
        <w:tab/>
        <w:t xml:space="preserve">В рамках реализации государственной </w:t>
      </w:r>
      <w:hyperlink r:id="rId9" w:history="1">
        <w:r w:rsidRPr="00FC71B1">
          <w:t>программы</w:t>
        </w:r>
      </w:hyperlink>
      <w:r w:rsidRPr="00FC71B1">
        <w:t xml:space="preserve"> Ленинградской области «Охрана окружающей среды Ленинградской области»  в городе  Волхове   выполнены работы по обустройству 5  контейнерных площадок </w:t>
      </w:r>
      <w:r w:rsidRPr="00FC71B1">
        <w:rPr>
          <w:bCs/>
          <w:color w:val="000000"/>
        </w:rPr>
        <w:t>на которые установлены внов</w:t>
      </w:r>
      <w:r>
        <w:rPr>
          <w:bCs/>
          <w:color w:val="000000"/>
        </w:rPr>
        <w:t>ь приобретенные 15 контейнеров</w:t>
      </w:r>
      <w:r w:rsidRPr="00FC71B1">
        <w:rPr>
          <w:bCs/>
          <w:color w:val="000000"/>
        </w:rPr>
        <w:t xml:space="preserve">. </w:t>
      </w:r>
    </w:p>
    <w:p w:rsidR="00F55481" w:rsidRPr="00FC71B1" w:rsidRDefault="00F55481" w:rsidP="00F55481">
      <w:pPr>
        <w:autoSpaceDE w:val="0"/>
        <w:autoSpaceDN w:val="0"/>
        <w:adjustRightInd w:val="0"/>
        <w:ind w:firstLine="567"/>
        <w:jc w:val="both"/>
      </w:pPr>
      <w:r w:rsidRPr="00FC71B1">
        <w:lastRenderedPageBreak/>
        <w:t xml:space="preserve">Наряду с программными мероприятиями привлекаются средства из дополнительных источников. </w:t>
      </w:r>
      <w:r>
        <w:t>В</w:t>
      </w:r>
      <w:r w:rsidRPr="00FC71B1">
        <w:t xml:space="preserve"> рамках благотворительной помощи в 2025 году выполнено благоустройство территории, прилегающей к памятнику В.И. Ленину (мощение тротуарной плиткой, удобные заезды и спуски для маломобильных групп населения, уличное освещение, озеленение, скамейки, урны, городские часы,), а также ремонт основания памятника. Продолжены работы по реконструкции братского кладбища, где захоронены советские воины, погибшие в 1941-44 г.г. </w:t>
      </w:r>
    </w:p>
    <w:p w:rsidR="00F55481" w:rsidRPr="00F55481" w:rsidRDefault="00F55481" w:rsidP="00F55481">
      <w:pPr>
        <w:ind w:firstLine="708"/>
        <w:jc w:val="both"/>
      </w:pPr>
      <w:r w:rsidRPr="00FC71B1">
        <w:t>Участие в программных мероприятиях в сфере жилищной политики позволило в 2025 году улучшить жилищные условия граждан: 10 семей получили благоустроенные жилые помещения (квартиры) по договору социального найма; 1 молодая семья получила свидетельство на социальную выплату на приобретение (строительство) жилья в рамках реализации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w:t>
      </w:r>
      <w:r w:rsidRPr="00FC71B1">
        <w:rPr>
          <w:b/>
        </w:rPr>
        <w:t>»</w:t>
      </w:r>
      <w:r w:rsidRPr="00FC71B1">
        <w:t xml:space="preserve"> государственной программы Российской Федерации «Обеспечение доступным и комфортным жильем и коммунальными услугами граждан Российской Федерации»; в рамках реализации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27 семей получили поддержку на улучшение жилищных условий, в том числе:  10 семей – работников бюджетной сферы получили социальную выплату  на улучшение жилищных условий граждан с использованием средств ипотечного кредита (займа) </w:t>
      </w:r>
      <w:r w:rsidRPr="00F55481">
        <w:rPr>
          <w:rStyle w:val="fontstyle01"/>
          <w:sz w:val="24"/>
          <w:szCs w:val="24"/>
        </w:rPr>
        <w:t>на приобретение (строительство) жилья, 10 семей – получили к</w:t>
      </w:r>
      <w:r w:rsidRPr="00F55481">
        <w:t>омпенсацию по ипотечному жилищному кредиту (займу), предоставленному на приобретение (строительство) жилья, 7</w:t>
      </w:r>
      <w:r w:rsidRPr="00F55481">
        <w:rPr>
          <w:rStyle w:val="fontstyle01"/>
          <w:sz w:val="24"/>
          <w:szCs w:val="24"/>
        </w:rPr>
        <w:t xml:space="preserve"> молодых семей получили социальную выплату на приобретение (строительство) жилья, </w:t>
      </w:r>
      <w:r w:rsidRPr="00F55481">
        <w:t>приобретено и предоставлено 22 жилых помещения детям-сиротам и детям, оставшимся без попечения родителей, лицам из их числа по договорам найма специализированных помещений.</w:t>
      </w:r>
    </w:p>
    <w:p w:rsidR="00F55481" w:rsidRPr="00FC71B1" w:rsidRDefault="00F55481" w:rsidP="00F55481">
      <w:pPr>
        <w:pStyle w:val="aa"/>
        <w:spacing w:before="0" w:beforeAutospacing="0" w:after="0" w:afterAutospacing="0"/>
        <w:ind w:firstLine="720"/>
        <w:jc w:val="both"/>
      </w:pPr>
      <w:r w:rsidRPr="00FC71B1">
        <w:rPr>
          <w:b/>
        </w:rPr>
        <w:t>Уровень жизни населения.</w:t>
      </w:r>
      <w:r w:rsidRPr="00FC71B1">
        <w:t xml:space="preserve"> По итогам полугодия 2026 года размер среднемесячной заработной платы по крупным и средним предприятиям увеличился по сравнению с соответствующим периодом 2025 года на 10,6% и составляет 99176 тыс. рублей.</w:t>
      </w:r>
    </w:p>
    <w:p w:rsidR="00F55481" w:rsidRPr="00FC71B1" w:rsidRDefault="00F55481" w:rsidP="00F55481">
      <w:pPr>
        <w:pStyle w:val="aa"/>
        <w:spacing w:before="0" w:beforeAutospacing="0" w:after="0" w:afterAutospacing="0"/>
        <w:ind w:firstLine="720"/>
        <w:jc w:val="both"/>
      </w:pPr>
      <w:r w:rsidRPr="00FC71B1">
        <w:t xml:space="preserve">По прогнозным намерениям предприятий тенденция роста сохранится на среднесрочную перспективу до 2029 года: среднемесячная начисленная заработная плата будет расти ежегодно на 8%. В соответствии с трехсторонним соглашением о проведении социально-экономической политики и развитии социального партнерства на территории Волховского муниципального района на 2025-2027 годы между представителями администрации, объединением профсоюзов и объединением работодателей (Совет директоров) стороны договорились о достижении темпа роста среднемесячной заработной платы на 5% ежегодно. </w:t>
      </w:r>
    </w:p>
    <w:p w:rsidR="00F55481" w:rsidRPr="00F55481" w:rsidRDefault="00F55481" w:rsidP="00F55481">
      <w:pPr>
        <w:pStyle w:val="afe"/>
        <w:spacing w:after="0"/>
        <w:ind w:firstLine="708"/>
        <w:jc w:val="both"/>
        <w:rPr>
          <w:rStyle w:val="affb"/>
          <w:b w:val="0"/>
        </w:rPr>
      </w:pPr>
      <w:r w:rsidRPr="00FC71B1">
        <w:rPr>
          <w:b/>
        </w:rPr>
        <w:t>Рынок труда</w:t>
      </w:r>
      <w:r w:rsidRPr="00FC71B1">
        <w:t xml:space="preserve">. </w:t>
      </w:r>
      <w:r w:rsidRPr="00F55481">
        <w:rPr>
          <w:rStyle w:val="affb"/>
          <w:b w:val="0"/>
        </w:rPr>
        <w:t>По оценке Центра занятости населения, на конец 2026 года число зарегистрированных безработных граждан по городу Волхову составит 40 человек. Возможное количество вакансий, заявленных предприятиями, составит на конец года 90 единиц. Уровень регистрируемой безработицы на конец 2026 года составит 0,2% от экономически активного населения.</w:t>
      </w:r>
    </w:p>
    <w:p w:rsidR="00F55481" w:rsidRPr="00FC71B1" w:rsidRDefault="00F55481" w:rsidP="00F55481">
      <w:pPr>
        <w:jc w:val="both"/>
      </w:pPr>
    </w:p>
    <w:p w:rsidR="00F55481" w:rsidRDefault="00F55481" w:rsidP="00F55481">
      <w:pPr>
        <w:widowControl w:val="0"/>
        <w:autoSpaceDE w:val="0"/>
        <w:autoSpaceDN w:val="0"/>
        <w:adjustRightInd w:val="0"/>
        <w:spacing w:line="360" w:lineRule="auto"/>
        <w:jc w:val="both"/>
        <w:outlineLvl w:val="2"/>
        <w:rPr>
          <w:sz w:val="28"/>
          <w:szCs w:val="28"/>
        </w:rPr>
      </w:pPr>
    </w:p>
    <w:sectPr w:rsidR="00F55481" w:rsidSect="00F55481">
      <w:pgSz w:w="11906" w:h="16838"/>
      <w:pgMar w:top="1134" w:right="567" w:bottom="851" w:left="1701"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1250" w:rsidRDefault="00721250">
      <w:r>
        <w:separator/>
      </w:r>
    </w:p>
  </w:endnote>
  <w:endnote w:type="continuationSeparator" w:id="0">
    <w:p w:rsidR="00721250" w:rsidRDefault="00721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etersburgCTT">
    <w:altName w:val="Times New Roman"/>
    <w:charset w:val="01"/>
    <w:family w:val="roman"/>
    <w:pitch w:val="default"/>
  </w:font>
  <w:font w:name="NSimSun">
    <w:panose1 w:val="02010609030101010101"/>
    <w:charset w:val="86"/>
    <w:family w:val="modern"/>
    <w:pitch w:val="fixed"/>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1250" w:rsidRDefault="00721250">
      <w:r>
        <w:separator/>
      </w:r>
    </w:p>
  </w:footnote>
  <w:footnote w:type="continuationSeparator" w:id="0">
    <w:p w:rsidR="00721250" w:rsidRDefault="007212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9C23D70"/>
    <w:lvl w:ilvl="0">
      <w:start w:val="1"/>
      <w:numFmt w:val="decimal"/>
      <w:lvlText w:val="%1."/>
      <w:lvlJc w:val="left"/>
      <w:pPr>
        <w:tabs>
          <w:tab w:val="num" w:pos="-1701"/>
        </w:tabs>
        <w:ind w:left="-1701" w:hanging="851"/>
      </w:pPr>
    </w:lvl>
    <w:lvl w:ilvl="1">
      <w:start w:val="1"/>
      <w:numFmt w:val="decimal"/>
      <w:lvlText w:val="%1.%2."/>
      <w:lvlJc w:val="left"/>
      <w:pPr>
        <w:tabs>
          <w:tab w:val="num" w:pos="0"/>
        </w:tabs>
        <w:ind w:left="0" w:hanging="1134"/>
      </w:pPr>
    </w:lvl>
    <w:lvl w:ilvl="2">
      <w:start w:val="1"/>
      <w:numFmt w:val="decimal"/>
      <w:pStyle w:val="3"/>
      <w:lvlText w:val="%1.%2.%3."/>
      <w:lvlJc w:val="left"/>
      <w:pPr>
        <w:tabs>
          <w:tab w:val="num" w:pos="851"/>
        </w:tabs>
        <w:ind w:left="851" w:hanging="851"/>
      </w:pPr>
    </w:lvl>
    <w:lvl w:ilvl="3">
      <w:start w:val="1"/>
      <w:numFmt w:val="decimal"/>
      <w:lvlText w:val="%1.%2.%3.%4."/>
      <w:lvlJc w:val="left"/>
      <w:pPr>
        <w:tabs>
          <w:tab w:val="num" w:pos="3240"/>
        </w:tabs>
        <w:ind w:left="2880" w:hanging="720"/>
      </w:pPr>
    </w:lvl>
    <w:lvl w:ilvl="4">
      <w:start w:val="1"/>
      <w:numFmt w:val="decimal"/>
      <w:lvlText w:val="%1.%2.%3.%4.%5."/>
      <w:lvlJc w:val="left"/>
      <w:pPr>
        <w:tabs>
          <w:tab w:val="num" w:pos="0"/>
        </w:tabs>
        <w:ind w:left="3600" w:hanging="720"/>
      </w:pPr>
    </w:lvl>
    <w:lvl w:ilvl="5">
      <w:start w:val="1"/>
      <w:numFmt w:val="decimal"/>
      <w:pStyle w:val="6"/>
      <w:lvlText w:val="%1.%2.%3.%4.%5.%6."/>
      <w:lvlJc w:val="left"/>
      <w:pPr>
        <w:tabs>
          <w:tab w:val="num" w:pos="0"/>
        </w:tabs>
        <w:ind w:left="4320" w:hanging="720"/>
      </w:pPr>
    </w:lvl>
    <w:lvl w:ilvl="6">
      <w:start w:val="1"/>
      <w:numFmt w:val="decimal"/>
      <w:pStyle w:val="7"/>
      <w:lvlText w:val="%1.%2.%3.%4.%5.%6.%7."/>
      <w:lvlJc w:val="left"/>
      <w:pPr>
        <w:tabs>
          <w:tab w:val="num" w:pos="0"/>
        </w:tabs>
        <w:ind w:left="5040" w:hanging="720"/>
      </w:pPr>
    </w:lvl>
    <w:lvl w:ilvl="7">
      <w:start w:val="1"/>
      <w:numFmt w:val="decimal"/>
      <w:pStyle w:val="8"/>
      <w:lvlText w:val="%1.%2.%3.%4.%5.%6.%7.%8."/>
      <w:lvlJc w:val="left"/>
      <w:pPr>
        <w:tabs>
          <w:tab w:val="num" w:pos="0"/>
        </w:tabs>
        <w:ind w:left="5760" w:hanging="720"/>
      </w:pPr>
    </w:lvl>
    <w:lvl w:ilvl="8">
      <w:start w:val="1"/>
      <w:numFmt w:val="decimal"/>
      <w:pStyle w:val="9"/>
      <w:lvlText w:val="%1.%2.%3.%4.%5.%6.%7.%8.%9."/>
      <w:lvlJc w:val="left"/>
      <w:pPr>
        <w:tabs>
          <w:tab w:val="num" w:pos="0"/>
        </w:tabs>
        <w:ind w:left="6480" w:hanging="720"/>
      </w:pPr>
    </w:lvl>
  </w:abstractNum>
  <w:abstractNum w:abstractNumId="1" w15:restartNumberingAfterBreak="0">
    <w:nsid w:val="02E372E8"/>
    <w:multiLevelType w:val="hybridMultilevel"/>
    <w:tmpl w:val="04D231C2"/>
    <w:lvl w:ilvl="0" w:tplc="3176D4B4">
      <w:start w:val="1"/>
      <w:numFmt w:val="bullet"/>
      <w:lvlText w:val="•"/>
      <w:lvlJc w:val="left"/>
      <w:pPr>
        <w:tabs>
          <w:tab w:val="num" w:pos="720"/>
        </w:tabs>
        <w:ind w:left="720" w:hanging="360"/>
      </w:pPr>
      <w:rPr>
        <w:rFonts w:ascii="Arial" w:hAnsi="Arial" w:hint="default"/>
      </w:rPr>
    </w:lvl>
    <w:lvl w:ilvl="1" w:tplc="7DD4B3EE" w:tentative="1">
      <w:start w:val="1"/>
      <w:numFmt w:val="bullet"/>
      <w:lvlText w:val="•"/>
      <w:lvlJc w:val="left"/>
      <w:pPr>
        <w:tabs>
          <w:tab w:val="num" w:pos="1440"/>
        </w:tabs>
        <w:ind w:left="1440" w:hanging="360"/>
      </w:pPr>
      <w:rPr>
        <w:rFonts w:ascii="Arial" w:hAnsi="Arial" w:hint="default"/>
      </w:rPr>
    </w:lvl>
    <w:lvl w:ilvl="2" w:tplc="32206882" w:tentative="1">
      <w:start w:val="1"/>
      <w:numFmt w:val="bullet"/>
      <w:lvlText w:val="•"/>
      <w:lvlJc w:val="left"/>
      <w:pPr>
        <w:tabs>
          <w:tab w:val="num" w:pos="2160"/>
        </w:tabs>
        <w:ind w:left="2160" w:hanging="360"/>
      </w:pPr>
      <w:rPr>
        <w:rFonts w:ascii="Arial" w:hAnsi="Arial" w:hint="default"/>
      </w:rPr>
    </w:lvl>
    <w:lvl w:ilvl="3" w:tplc="CD6C1FBC" w:tentative="1">
      <w:start w:val="1"/>
      <w:numFmt w:val="bullet"/>
      <w:lvlText w:val="•"/>
      <w:lvlJc w:val="left"/>
      <w:pPr>
        <w:tabs>
          <w:tab w:val="num" w:pos="2880"/>
        </w:tabs>
        <w:ind w:left="2880" w:hanging="360"/>
      </w:pPr>
      <w:rPr>
        <w:rFonts w:ascii="Arial" w:hAnsi="Arial" w:hint="default"/>
      </w:rPr>
    </w:lvl>
    <w:lvl w:ilvl="4" w:tplc="F4423D32" w:tentative="1">
      <w:start w:val="1"/>
      <w:numFmt w:val="bullet"/>
      <w:lvlText w:val="•"/>
      <w:lvlJc w:val="left"/>
      <w:pPr>
        <w:tabs>
          <w:tab w:val="num" w:pos="3600"/>
        </w:tabs>
        <w:ind w:left="3600" w:hanging="360"/>
      </w:pPr>
      <w:rPr>
        <w:rFonts w:ascii="Arial" w:hAnsi="Arial" w:hint="default"/>
      </w:rPr>
    </w:lvl>
    <w:lvl w:ilvl="5" w:tplc="1B248ADE" w:tentative="1">
      <w:start w:val="1"/>
      <w:numFmt w:val="bullet"/>
      <w:lvlText w:val="•"/>
      <w:lvlJc w:val="left"/>
      <w:pPr>
        <w:tabs>
          <w:tab w:val="num" w:pos="4320"/>
        </w:tabs>
        <w:ind w:left="4320" w:hanging="360"/>
      </w:pPr>
      <w:rPr>
        <w:rFonts w:ascii="Arial" w:hAnsi="Arial" w:hint="default"/>
      </w:rPr>
    </w:lvl>
    <w:lvl w:ilvl="6" w:tplc="E90CF0E0" w:tentative="1">
      <w:start w:val="1"/>
      <w:numFmt w:val="bullet"/>
      <w:lvlText w:val="•"/>
      <w:lvlJc w:val="left"/>
      <w:pPr>
        <w:tabs>
          <w:tab w:val="num" w:pos="5040"/>
        </w:tabs>
        <w:ind w:left="5040" w:hanging="360"/>
      </w:pPr>
      <w:rPr>
        <w:rFonts w:ascii="Arial" w:hAnsi="Arial" w:hint="default"/>
      </w:rPr>
    </w:lvl>
    <w:lvl w:ilvl="7" w:tplc="755E1844" w:tentative="1">
      <w:start w:val="1"/>
      <w:numFmt w:val="bullet"/>
      <w:lvlText w:val="•"/>
      <w:lvlJc w:val="left"/>
      <w:pPr>
        <w:tabs>
          <w:tab w:val="num" w:pos="5760"/>
        </w:tabs>
        <w:ind w:left="5760" w:hanging="360"/>
      </w:pPr>
      <w:rPr>
        <w:rFonts w:ascii="Arial" w:hAnsi="Arial" w:hint="default"/>
      </w:rPr>
    </w:lvl>
    <w:lvl w:ilvl="8" w:tplc="5758676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1866606"/>
    <w:multiLevelType w:val="hybridMultilevel"/>
    <w:tmpl w:val="7FEE2C04"/>
    <w:lvl w:ilvl="0" w:tplc="796ED1FA">
      <w:start w:val="5"/>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4861F73"/>
    <w:multiLevelType w:val="hybridMultilevel"/>
    <w:tmpl w:val="5E9AA460"/>
    <w:lvl w:ilvl="0" w:tplc="84622AA2">
      <w:start w:val="1"/>
      <w:numFmt w:val="decimal"/>
      <w:lvlText w:val="%1."/>
      <w:lvlJc w:val="left"/>
      <w:pPr>
        <w:tabs>
          <w:tab w:val="num" w:pos="720"/>
        </w:tabs>
        <w:ind w:left="720" w:hanging="360"/>
      </w:pPr>
    </w:lvl>
    <w:lvl w:ilvl="1" w:tplc="ED7C727E" w:tentative="1">
      <w:start w:val="1"/>
      <w:numFmt w:val="decimal"/>
      <w:lvlText w:val="%2."/>
      <w:lvlJc w:val="left"/>
      <w:pPr>
        <w:tabs>
          <w:tab w:val="num" w:pos="1440"/>
        </w:tabs>
        <w:ind w:left="1440" w:hanging="360"/>
      </w:pPr>
    </w:lvl>
    <w:lvl w:ilvl="2" w:tplc="EBF0E9AA" w:tentative="1">
      <w:start w:val="1"/>
      <w:numFmt w:val="decimal"/>
      <w:lvlText w:val="%3."/>
      <w:lvlJc w:val="left"/>
      <w:pPr>
        <w:tabs>
          <w:tab w:val="num" w:pos="2160"/>
        </w:tabs>
        <w:ind w:left="2160" w:hanging="360"/>
      </w:pPr>
    </w:lvl>
    <w:lvl w:ilvl="3" w:tplc="AD120742" w:tentative="1">
      <w:start w:val="1"/>
      <w:numFmt w:val="decimal"/>
      <w:lvlText w:val="%4."/>
      <w:lvlJc w:val="left"/>
      <w:pPr>
        <w:tabs>
          <w:tab w:val="num" w:pos="2880"/>
        </w:tabs>
        <w:ind w:left="2880" w:hanging="360"/>
      </w:pPr>
    </w:lvl>
    <w:lvl w:ilvl="4" w:tplc="BEB01DE0" w:tentative="1">
      <w:start w:val="1"/>
      <w:numFmt w:val="decimal"/>
      <w:lvlText w:val="%5."/>
      <w:lvlJc w:val="left"/>
      <w:pPr>
        <w:tabs>
          <w:tab w:val="num" w:pos="3600"/>
        </w:tabs>
        <w:ind w:left="3600" w:hanging="360"/>
      </w:pPr>
    </w:lvl>
    <w:lvl w:ilvl="5" w:tplc="772C6350" w:tentative="1">
      <w:start w:val="1"/>
      <w:numFmt w:val="decimal"/>
      <w:lvlText w:val="%6."/>
      <w:lvlJc w:val="left"/>
      <w:pPr>
        <w:tabs>
          <w:tab w:val="num" w:pos="4320"/>
        </w:tabs>
        <w:ind w:left="4320" w:hanging="360"/>
      </w:pPr>
    </w:lvl>
    <w:lvl w:ilvl="6" w:tplc="7ECE0FCA" w:tentative="1">
      <w:start w:val="1"/>
      <w:numFmt w:val="decimal"/>
      <w:lvlText w:val="%7."/>
      <w:lvlJc w:val="left"/>
      <w:pPr>
        <w:tabs>
          <w:tab w:val="num" w:pos="5040"/>
        </w:tabs>
        <w:ind w:left="5040" w:hanging="360"/>
      </w:pPr>
    </w:lvl>
    <w:lvl w:ilvl="7" w:tplc="F75AD1E8" w:tentative="1">
      <w:start w:val="1"/>
      <w:numFmt w:val="decimal"/>
      <w:lvlText w:val="%8."/>
      <w:lvlJc w:val="left"/>
      <w:pPr>
        <w:tabs>
          <w:tab w:val="num" w:pos="5760"/>
        </w:tabs>
        <w:ind w:left="5760" w:hanging="360"/>
      </w:pPr>
    </w:lvl>
    <w:lvl w:ilvl="8" w:tplc="45D438F6" w:tentative="1">
      <w:start w:val="1"/>
      <w:numFmt w:val="decimal"/>
      <w:lvlText w:val="%9."/>
      <w:lvlJc w:val="left"/>
      <w:pPr>
        <w:tabs>
          <w:tab w:val="num" w:pos="6480"/>
        </w:tabs>
        <w:ind w:left="6480" w:hanging="360"/>
      </w:pPr>
    </w:lvl>
  </w:abstractNum>
  <w:abstractNum w:abstractNumId="4" w15:restartNumberingAfterBreak="0">
    <w:nsid w:val="16DE6BA2"/>
    <w:multiLevelType w:val="hybridMultilevel"/>
    <w:tmpl w:val="EC2271AE"/>
    <w:lvl w:ilvl="0" w:tplc="9902675A">
      <w:start w:val="1"/>
      <w:numFmt w:val="decimal"/>
      <w:lvlText w:val="%1."/>
      <w:lvlJc w:val="left"/>
      <w:pPr>
        <w:tabs>
          <w:tab w:val="num" w:pos="720"/>
        </w:tabs>
        <w:ind w:left="720" w:hanging="360"/>
      </w:pPr>
    </w:lvl>
    <w:lvl w:ilvl="1" w:tplc="6AA8135A" w:tentative="1">
      <w:start w:val="1"/>
      <w:numFmt w:val="decimal"/>
      <w:lvlText w:val="%2."/>
      <w:lvlJc w:val="left"/>
      <w:pPr>
        <w:tabs>
          <w:tab w:val="num" w:pos="1440"/>
        </w:tabs>
        <w:ind w:left="1440" w:hanging="360"/>
      </w:pPr>
    </w:lvl>
    <w:lvl w:ilvl="2" w:tplc="E5103122" w:tentative="1">
      <w:start w:val="1"/>
      <w:numFmt w:val="decimal"/>
      <w:lvlText w:val="%3."/>
      <w:lvlJc w:val="left"/>
      <w:pPr>
        <w:tabs>
          <w:tab w:val="num" w:pos="2160"/>
        </w:tabs>
        <w:ind w:left="2160" w:hanging="360"/>
      </w:pPr>
    </w:lvl>
    <w:lvl w:ilvl="3" w:tplc="4AFABD02" w:tentative="1">
      <w:start w:val="1"/>
      <w:numFmt w:val="decimal"/>
      <w:lvlText w:val="%4."/>
      <w:lvlJc w:val="left"/>
      <w:pPr>
        <w:tabs>
          <w:tab w:val="num" w:pos="2880"/>
        </w:tabs>
        <w:ind w:left="2880" w:hanging="360"/>
      </w:pPr>
    </w:lvl>
    <w:lvl w:ilvl="4" w:tplc="A64E87C4" w:tentative="1">
      <w:start w:val="1"/>
      <w:numFmt w:val="decimal"/>
      <w:lvlText w:val="%5."/>
      <w:lvlJc w:val="left"/>
      <w:pPr>
        <w:tabs>
          <w:tab w:val="num" w:pos="3600"/>
        </w:tabs>
        <w:ind w:left="3600" w:hanging="360"/>
      </w:pPr>
    </w:lvl>
    <w:lvl w:ilvl="5" w:tplc="04C8C9FE" w:tentative="1">
      <w:start w:val="1"/>
      <w:numFmt w:val="decimal"/>
      <w:lvlText w:val="%6."/>
      <w:lvlJc w:val="left"/>
      <w:pPr>
        <w:tabs>
          <w:tab w:val="num" w:pos="4320"/>
        </w:tabs>
        <w:ind w:left="4320" w:hanging="360"/>
      </w:pPr>
    </w:lvl>
    <w:lvl w:ilvl="6" w:tplc="BAF2815A" w:tentative="1">
      <w:start w:val="1"/>
      <w:numFmt w:val="decimal"/>
      <w:lvlText w:val="%7."/>
      <w:lvlJc w:val="left"/>
      <w:pPr>
        <w:tabs>
          <w:tab w:val="num" w:pos="5040"/>
        </w:tabs>
        <w:ind w:left="5040" w:hanging="360"/>
      </w:pPr>
    </w:lvl>
    <w:lvl w:ilvl="7" w:tplc="BFAA8AB6" w:tentative="1">
      <w:start w:val="1"/>
      <w:numFmt w:val="decimal"/>
      <w:lvlText w:val="%8."/>
      <w:lvlJc w:val="left"/>
      <w:pPr>
        <w:tabs>
          <w:tab w:val="num" w:pos="5760"/>
        </w:tabs>
        <w:ind w:left="5760" w:hanging="360"/>
      </w:pPr>
    </w:lvl>
    <w:lvl w:ilvl="8" w:tplc="F402A862" w:tentative="1">
      <w:start w:val="1"/>
      <w:numFmt w:val="decimal"/>
      <w:lvlText w:val="%9."/>
      <w:lvlJc w:val="left"/>
      <w:pPr>
        <w:tabs>
          <w:tab w:val="num" w:pos="6480"/>
        </w:tabs>
        <w:ind w:left="6480" w:hanging="360"/>
      </w:pPr>
    </w:lvl>
  </w:abstractNum>
  <w:abstractNum w:abstractNumId="5" w15:restartNumberingAfterBreak="0">
    <w:nsid w:val="17566830"/>
    <w:multiLevelType w:val="hybridMultilevel"/>
    <w:tmpl w:val="A8B6025A"/>
    <w:lvl w:ilvl="0" w:tplc="0419000F">
      <w:start w:val="1"/>
      <w:numFmt w:val="decimal"/>
      <w:lvlText w:val="%1."/>
      <w:lvlJc w:val="left"/>
      <w:pPr>
        <w:tabs>
          <w:tab w:val="num" w:pos="0"/>
        </w:tabs>
        <w:ind w:left="0" w:hanging="360"/>
      </w:pPr>
    </w:lvl>
    <w:lvl w:ilvl="1" w:tplc="04190019" w:tentative="1">
      <w:start w:val="1"/>
      <w:numFmt w:val="lowerLetter"/>
      <w:lvlText w:val="%2."/>
      <w:lvlJc w:val="left"/>
      <w:pPr>
        <w:tabs>
          <w:tab w:val="num" w:pos="720"/>
        </w:tabs>
        <w:ind w:left="720" w:hanging="360"/>
      </w:p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6" w15:restartNumberingAfterBreak="0">
    <w:nsid w:val="221D79C6"/>
    <w:multiLevelType w:val="hybridMultilevel"/>
    <w:tmpl w:val="E424B99C"/>
    <w:lvl w:ilvl="0" w:tplc="796ED1FA">
      <w:start w:val="5"/>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82669D7"/>
    <w:multiLevelType w:val="hybridMultilevel"/>
    <w:tmpl w:val="731C5E48"/>
    <w:lvl w:ilvl="0" w:tplc="C57CD1B4">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9636786"/>
    <w:multiLevelType w:val="multilevel"/>
    <w:tmpl w:val="BEA07736"/>
    <w:lvl w:ilvl="0">
      <w:start w:val="1"/>
      <w:numFmt w:val="decimal"/>
      <w:pStyle w:val="a"/>
      <w:lvlText w:val="%1.   "/>
      <w:lvlJc w:val="left"/>
      <w:pPr>
        <w:tabs>
          <w:tab w:val="num" w:pos="1571"/>
        </w:tabs>
        <w:ind w:left="0" w:firstLine="851"/>
      </w:pPr>
    </w:lvl>
    <w:lvl w:ilvl="1">
      <w:start w:val="1"/>
      <w:numFmt w:val="decimal"/>
      <w:lvlText w:val="%1.%2 "/>
      <w:lvlJc w:val="left"/>
      <w:pPr>
        <w:tabs>
          <w:tab w:val="num" w:pos="1684"/>
        </w:tabs>
        <w:ind w:left="57" w:firstLine="907"/>
      </w:p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485B072C"/>
    <w:multiLevelType w:val="hybridMultilevel"/>
    <w:tmpl w:val="854C50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4C7437B1"/>
    <w:multiLevelType w:val="hybridMultilevel"/>
    <w:tmpl w:val="615EDFAC"/>
    <w:lvl w:ilvl="0" w:tplc="71BEFC26">
      <w:start w:val="1"/>
      <w:numFmt w:val="bullet"/>
      <w:lvlText w:val="•"/>
      <w:lvlJc w:val="left"/>
      <w:pPr>
        <w:tabs>
          <w:tab w:val="num" w:pos="720"/>
        </w:tabs>
        <w:ind w:left="720" w:hanging="360"/>
      </w:pPr>
      <w:rPr>
        <w:rFonts w:ascii="Arial" w:hAnsi="Arial" w:hint="default"/>
      </w:rPr>
    </w:lvl>
    <w:lvl w:ilvl="1" w:tplc="D7F0AE64" w:tentative="1">
      <w:start w:val="1"/>
      <w:numFmt w:val="bullet"/>
      <w:lvlText w:val="•"/>
      <w:lvlJc w:val="left"/>
      <w:pPr>
        <w:tabs>
          <w:tab w:val="num" w:pos="1440"/>
        </w:tabs>
        <w:ind w:left="1440" w:hanging="360"/>
      </w:pPr>
      <w:rPr>
        <w:rFonts w:ascii="Arial" w:hAnsi="Arial" w:hint="default"/>
      </w:rPr>
    </w:lvl>
    <w:lvl w:ilvl="2" w:tplc="A5902B0A" w:tentative="1">
      <w:start w:val="1"/>
      <w:numFmt w:val="bullet"/>
      <w:lvlText w:val="•"/>
      <w:lvlJc w:val="left"/>
      <w:pPr>
        <w:tabs>
          <w:tab w:val="num" w:pos="2160"/>
        </w:tabs>
        <w:ind w:left="2160" w:hanging="360"/>
      </w:pPr>
      <w:rPr>
        <w:rFonts w:ascii="Arial" w:hAnsi="Arial" w:hint="default"/>
      </w:rPr>
    </w:lvl>
    <w:lvl w:ilvl="3" w:tplc="9CB8DC4E" w:tentative="1">
      <w:start w:val="1"/>
      <w:numFmt w:val="bullet"/>
      <w:lvlText w:val="•"/>
      <w:lvlJc w:val="left"/>
      <w:pPr>
        <w:tabs>
          <w:tab w:val="num" w:pos="2880"/>
        </w:tabs>
        <w:ind w:left="2880" w:hanging="360"/>
      </w:pPr>
      <w:rPr>
        <w:rFonts w:ascii="Arial" w:hAnsi="Arial" w:hint="default"/>
      </w:rPr>
    </w:lvl>
    <w:lvl w:ilvl="4" w:tplc="42F87050" w:tentative="1">
      <w:start w:val="1"/>
      <w:numFmt w:val="bullet"/>
      <w:lvlText w:val="•"/>
      <w:lvlJc w:val="left"/>
      <w:pPr>
        <w:tabs>
          <w:tab w:val="num" w:pos="3600"/>
        </w:tabs>
        <w:ind w:left="3600" w:hanging="360"/>
      </w:pPr>
      <w:rPr>
        <w:rFonts w:ascii="Arial" w:hAnsi="Arial" w:hint="default"/>
      </w:rPr>
    </w:lvl>
    <w:lvl w:ilvl="5" w:tplc="39C6ED14" w:tentative="1">
      <w:start w:val="1"/>
      <w:numFmt w:val="bullet"/>
      <w:lvlText w:val="•"/>
      <w:lvlJc w:val="left"/>
      <w:pPr>
        <w:tabs>
          <w:tab w:val="num" w:pos="4320"/>
        </w:tabs>
        <w:ind w:left="4320" w:hanging="360"/>
      </w:pPr>
      <w:rPr>
        <w:rFonts w:ascii="Arial" w:hAnsi="Arial" w:hint="default"/>
      </w:rPr>
    </w:lvl>
    <w:lvl w:ilvl="6" w:tplc="CE54F8AC" w:tentative="1">
      <w:start w:val="1"/>
      <w:numFmt w:val="bullet"/>
      <w:lvlText w:val="•"/>
      <w:lvlJc w:val="left"/>
      <w:pPr>
        <w:tabs>
          <w:tab w:val="num" w:pos="5040"/>
        </w:tabs>
        <w:ind w:left="5040" w:hanging="360"/>
      </w:pPr>
      <w:rPr>
        <w:rFonts w:ascii="Arial" w:hAnsi="Arial" w:hint="default"/>
      </w:rPr>
    </w:lvl>
    <w:lvl w:ilvl="7" w:tplc="98E4E956" w:tentative="1">
      <w:start w:val="1"/>
      <w:numFmt w:val="bullet"/>
      <w:lvlText w:val="•"/>
      <w:lvlJc w:val="left"/>
      <w:pPr>
        <w:tabs>
          <w:tab w:val="num" w:pos="5760"/>
        </w:tabs>
        <w:ind w:left="5760" w:hanging="360"/>
      </w:pPr>
      <w:rPr>
        <w:rFonts w:ascii="Arial" w:hAnsi="Arial" w:hint="default"/>
      </w:rPr>
    </w:lvl>
    <w:lvl w:ilvl="8" w:tplc="071AA90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F540FAA"/>
    <w:multiLevelType w:val="hybridMultilevel"/>
    <w:tmpl w:val="4462F180"/>
    <w:lvl w:ilvl="0" w:tplc="3F806DF6">
      <w:start w:val="1"/>
      <w:numFmt w:val="decimal"/>
      <w:lvlText w:val="%1."/>
      <w:lvlJc w:val="left"/>
      <w:pPr>
        <w:tabs>
          <w:tab w:val="num" w:pos="720"/>
        </w:tabs>
        <w:ind w:left="720" w:hanging="360"/>
      </w:pPr>
    </w:lvl>
    <w:lvl w:ilvl="1" w:tplc="141A90FE" w:tentative="1">
      <w:start w:val="1"/>
      <w:numFmt w:val="decimal"/>
      <w:lvlText w:val="%2."/>
      <w:lvlJc w:val="left"/>
      <w:pPr>
        <w:tabs>
          <w:tab w:val="num" w:pos="1440"/>
        </w:tabs>
        <w:ind w:left="1440" w:hanging="360"/>
      </w:pPr>
    </w:lvl>
    <w:lvl w:ilvl="2" w:tplc="D390CA8E" w:tentative="1">
      <w:start w:val="1"/>
      <w:numFmt w:val="decimal"/>
      <w:lvlText w:val="%3."/>
      <w:lvlJc w:val="left"/>
      <w:pPr>
        <w:tabs>
          <w:tab w:val="num" w:pos="2160"/>
        </w:tabs>
        <w:ind w:left="2160" w:hanging="360"/>
      </w:pPr>
    </w:lvl>
    <w:lvl w:ilvl="3" w:tplc="2B6C41E8" w:tentative="1">
      <w:start w:val="1"/>
      <w:numFmt w:val="decimal"/>
      <w:lvlText w:val="%4."/>
      <w:lvlJc w:val="left"/>
      <w:pPr>
        <w:tabs>
          <w:tab w:val="num" w:pos="2880"/>
        </w:tabs>
        <w:ind w:left="2880" w:hanging="360"/>
      </w:pPr>
    </w:lvl>
    <w:lvl w:ilvl="4" w:tplc="C1E4E488" w:tentative="1">
      <w:start w:val="1"/>
      <w:numFmt w:val="decimal"/>
      <w:lvlText w:val="%5."/>
      <w:lvlJc w:val="left"/>
      <w:pPr>
        <w:tabs>
          <w:tab w:val="num" w:pos="3600"/>
        </w:tabs>
        <w:ind w:left="3600" w:hanging="360"/>
      </w:pPr>
    </w:lvl>
    <w:lvl w:ilvl="5" w:tplc="BB3A3BAA" w:tentative="1">
      <w:start w:val="1"/>
      <w:numFmt w:val="decimal"/>
      <w:lvlText w:val="%6."/>
      <w:lvlJc w:val="left"/>
      <w:pPr>
        <w:tabs>
          <w:tab w:val="num" w:pos="4320"/>
        </w:tabs>
        <w:ind w:left="4320" w:hanging="360"/>
      </w:pPr>
    </w:lvl>
    <w:lvl w:ilvl="6" w:tplc="63CA91B6" w:tentative="1">
      <w:start w:val="1"/>
      <w:numFmt w:val="decimal"/>
      <w:lvlText w:val="%7."/>
      <w:lvlJc w:val="left"/>
      <w:pPr>
        <w:tabs>
          <w:tab w:val="num" w:pos="5040"/>
        </w:tabs>
        <w:ind w:left="5040" w:hanging="360"/>
      </w:pPr>
    </w:lvl>
    <w:lvl w:ilvl="7" w:tplc="68CA86F4" w:tentative="1">
      <w:start w:val="1"/>
      <w:numFmt w:val="decimal"/>
      <w:lvlText w:val="%8."/>
      <w:lvlJc w:val="left"/>
      <w:pPr>
        <w:tabs>
          <w:tab w:val="num" w:pos="5760"/>
        </w:tabs>
        <w:ind w:left="5760" w:hanging="360"/>
      </w:pPr>
    </w:lvl>
    <w:lvl w:ilvl="8" w:tplc="B1D23840" w:tentative="1">
      <w:start w:val="1"/>
      <w:numFmt w:val="decimal"/>
      <w:lvlText w:val="%9."/>
      <w:lvlJc w:val="left"/>
      <w:pPr>
        <w:tabs>
          <w:tab w:val="num" w:pos="6480"/>
        </w:tabs>
        <w:ind w:left="6480" w:hanging="360"/>
      </w:pPr>
    </w:lvl>
  </w:abstractNum>
  <w:abstractNum w:abstractNumId="12" w15:restartNumberingAfterBreak="0">
    <w:nsid w:val="587959D2"/>
    <w:multiLevelType w:val="hybridMultilevel"/>
    <w:tmpl w:val="D64EE908"/>
    <w:lvl w:ilvl="0" w:tplc="618820DE">
      <w:start w:val="1"/>
      <w:numFmt w:val="decimal"/>
      <w:lvlText w:val="%1."/>
      <w:lvlJc w:val="left"/>
      <w:pPr>
        <w:ind w:left="1428" w:hanging="360"/>
      </w:pPr>
      <w:rPr>
        <w:rFonts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5C556D57"/>
    <w:multiLevelType w:val="hybridMultilevel"/>
    <w:tmpl w:val="DB34EA76"/>
    <w:lvl w:ilvl="0" w:tplc="4D8432EE">
      <w:start w:val="1"/>
      <w:numFmt w:val="bullet"/>
      <w:lvlText w:val="•"/>
      <w:lvlJc w:val="left"/>
      <w:pPr>
        <w:tabs>
          <w:tab w:val="num" w:pos="720"/>
        </w:tabs>
        <w:ind w:left="720" w:hanging="360"/>
      </w:pPr>
      <w:rPr>
        <w:rFonts w:ascii="Arial" w:hAnsi="Arial" w:hint="default"/>
      </w:rPr>
    </w:lvl>
    <w:lvl w:ilvl="1" w:tplc="4BE61BD6" w:tentative="1">
      <w:start w:val="1"/>
      <w:numFmt w:val="bullet"/>
      <w:lvlText w:val="•"/>
      <w:lvlJc w:val="left"/>
      <w:pPr>
        <w:tabs>
          <w:tab w:val="num" w:pos="1440"/>
        </w:tabs>
        <w:ind w:left="1440" w:hanging="360"/>
      </w:pPr>
      <w:rPr>
        <w:rFonts w:ascii="Arial" w:hAnsi="Arial" w:hint="default"/>
      </w:rPr>
    </w:lvl>
    <w:lvl w:ilvl="2" w:tplc="247AA72A" w:tentative="1">
      <w:start w:val="1"/>
      <w:numFmt w:val="bullet"/>
      <w:lvlText w:val="•"/>
      <w:lvlJc w:val="left"/>
      <w:pPr>
        <w:tabs>
          <w:tab w:val="num" w:pos="2160"/>
        </w:tabs>
        <w:ind w:left="2160" w:hanging="360"/>
      </w:pPr>
      <w:rPr>
        <w:rFonts w:ascii="Arial" w:hAnsi="Arial" w:hint="default"/>
      </w:rPr>
    </w:lvl>
    <w:lvl w:ilvl="3" w:tplc="854C3EAE" w:tentative="1">
      <w:start w:val="1"/>
      <w:numFmt w:val="bullet"/>
      <w:lvlText w:val="•"/>
      <w:lvlJc w:val="left"/>
      <w:pPr>
        <w:tabs>
          <w:tab w:val="num" w:pos="2880"/>
        </w:tabs>
        <w:ind w:left="2880" w:hanging="360"/>
      </w:pPr>
      <w:rPr>
        <w:rFonts w:ascii="Arial" w:hAnsi="Arial" w:hint="default"/>
      </w:rPr>
    </w:lvl>
    <w:lvl w:ilvl="4" w:tplc="FEBC0C00" w:tentative="1">
      <w:start w:val="1"/>
      <w:numFmt w:val="bullet"/>
      <w:lvlText w:val="•"/>
      <w:lvlJc w:val="left"/>
      <w:pPr>
        <w:tabs>
          <w:tab w:val="num" w:pos="3600"/>
        </w:tabs>
        <w:ind w:left="3600" w:hanging="360"/>
      </w:pPr>
      <w:rPr>
        <w:rFonts w:ascii="Arial" w:hAnsi="Arial" w:hint="default"/>
      </w:rPr>
    </w:lvl>
    <w:lvl w:ilvl="5" w:tplc="DB68E11C" w:tentative="1">
      <w:start w:val="1"/>
      <w:numFmt w:val="bullet"/>
      <w:lvlText w:val="•"/>
      <w:lvlJc w:val="left"/>
      <w:pPr>
        <w:tabs>
          <w:tab w:val="num" w:pos="4320"/>
        </w:tabs>
        <w:ind w:left="4320" w:hanging="360"/>
      </w:pPr>
      <w:rPr>
        <w:rFonts w:ascii="Arial" w:hAnsi="Arial" w:hint="default"/>
      </w:rPr>
    </w:lvl>
    <w:lvl w:ilvl="6" w:tplc="9E6C2670" w:tentative="1">
      <w:start w:val="1"/>
      <w:numFmt w:val="bullet"/>
      <w:lvlText w:val="•"/>
      <w:lvlJc w:val="left"/>
      <w:pPr>
        <w:tabs>
          <w:tab w:val="num" w:pos="5040"/>
        </w:tabs>
        <w:ind w:left="5040" w:hanging="360"/>
      </w:pPr>
      <w:rPr>
        <w:rFonts w:ascii="Arial" w:hAnsi="Arial" w:hint="default"/>
      </w:rPr>
    </w:lvl>
    <w:lvl w:ilvl="7" w:tplc="1DACCF60" w:tentative="1">
      <w:start w:val="1"/>
      <w:numFmt w:val="bullet"/>
      <w:lvlText w:val="•"/>
      <w:lvlJc w:val="left"/>
      <w:pPr>
        <w:tabs>
          <w:tab w:val="num" w:pos="5760"/>
        </w:tabs>
        <w:ind w:left="5760" w:hanging="360"/>
      </w:pPr>
      <w:rPr>
        <w:rFonts w:ascii="Arial" w:hAnsi="Arial" w:hint="default"/>
      </w:rPr>
    </w:lvl>
    <w:lvl w:ilvl="8" w:tplc="336AED1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732D488C"/>
    <w:multiLevelType w:val="hybridMultilevel"/>
    <w:tmpl w:val="D89A0DF2"/>
    <w:lvl w:ilvl="0" w:tplc="F2F2DB1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6"/>
  </w:num>
  <w:num w:numId="5">
    <w:abstractNumId w:val="5"/>
  </w:num>
  <w:num w:numId="6">
    <w:abstractNumId w:val="1"/>
  </w:num>
  <w:num w:numId="7">
    <w:abstractNumId w:val="13"/>
  </w:num>
  <w:num w:numId="8">
    <w:abstractNumId w:val="10"/>
  </w:num>
  <w:num w:numId="9">
    <w:abstractNumId w:val="11"/>
  </w:num>
  <w:num w:numId="10">
    <w:abstractNumId w:val="4"/>
  </w:num>
  <w:num w:numId="11">
    <w:abstractNumId w:val="3"/>
  </w:num>
  <w:num w:numId="12">
    <w:abstractNumId w:val="14"/>
  </w:num>
  <w:num w:numId="13">
    <w:abstractNumId w:val="7"/>
  </w:num>
  <w:num w:numId="14">
    <w:abstractNumId w:val="1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8B8"/>
    <w:rsid w:val="000213D3"/>
    <w:rsid w:val="0002427E"/>
    <w:rsid w:val="000250F6"/>
    <w:rsid w:val="00026AB5"/>
    <w:rsid w:val="00041CF6"/>
    <w:rsid w:val="0004428D"/>
    <w:rsid w:val="00046E32"/>
    <w:rsid w:val="00062A1B"/>
    <w:rsid w:val="00066D36"/>
    <w:rsid w:val="0007018C"/>
    <w:rsid w:val="00072F30"/>
    <w:rsid w:val="00083661"/>
    <w:rsid w:val="00087170"/>
    <w:rsid w:val="000874BD"/>
    <w:rsid w:val="000A4503"/>
    <w:rsid w:val="000A75C0"/>
    <w:rsid w:val="000A7F2C"/>
    <w:rsid w:val="000C5090"/>
    <w:rsid w:val="000D053D"/>
    <w:rsid w:val="00102973"/>
    <w:rsid w:val="00103BBF"/>
    <w:rsid w:val="001132A2"/>
    <w:rsid w:val="0012156F"/>
    <w:rsid w:val="00122F01"/>
    <w:rsid w:val="00123B4A"/>
    <w:rsid w:val="0013325D"/>
    <w:rsid w:val="001374D9"/>
    <w:rsid w:val="00145FC2"/>
    <w:rsid w:val="001536D4"/>
    <w:rsid w:val="0017134F"/>
    <w:rsid w:val="001720A1"/>
    <w:rsid w:val="00176849"/>
    <w:rsid w:val="00177DC4"/>
    <w:rsid w:val="001956B9"/>
    <w:rsid w:val="001A5345"/>
    <w:rsid w:val="001B018A"/>
    <w:rsid w:val="001B2A8C"/>
    <w:rsid w:val="001C147C"/>
    <w:rsid w:val="001D620D"/>
    <w:rsid w:val="001F0F2B"/>
    <w:rsid w:val="001F4A6B"/>
    <w:rsid w:val="001F681E"/>
    <w:rsid w:val="00200580"/>
    <w:rsid w:val="00205600"/>
    <w:rsid w:val="002232CD"/>
    <w:rsid w:val="00244A69"/>
    <w:rsid w:val="002479A1"/>
    <w:rsid w:val="0025077E"/>
    <w:rsid w:val="00256F4B"/>
    <w:rsid w:val="00260959"/>
    <w:rsid w:val="0027122C"/>
    <w:rsid w:val="0027464E"/>
    <w:rsid w:val="00276E73"/>
    <w:rsid w:val="00281E77"/>
    <w:rsid w:val="0029119B"/>
    <w:rsid w:val="00293FE4"/>
    <w:rsid w:val="0029657E"/>
    <w:rsid w:val="002A7EA4"/>
    <w:rsid w:val="002B6AE6"/>
    <w:rsid w:val="002B6C40"/>
    <w:rsid w:val="002C7EB2"/>
    <w:rsid w:val="002E2527"/>
    <w:rsid w:val="002E3401"/>
    <w:rsid w:val="003005E9"/>
    <w:rsid w:val="00303953"/>
    <w:rsid w:val="00305CC4"/>
    <w:rsid w:val="00310FDE"/>
    <w:rsid w:val="00312D88"/>
    <w:rsid w:val="00327748"/>
    <w:rsid w:val="00330557"/>
    <w:rsid w:val="0034580F"/>
    <w:rsid w:val="0035757C"/>
    <w:rsid w:val="00376E02"/>
    <w:rsid w:val="0038074A"/>
    <w:rsid w:val="003B7768"/>
    <w:rsid w:val="003D1E59"/>
    <w:rsid w:val="003D5E4A"/>
    <w:rsid w:val="003E4042"/>
    <w:rsid w:val="003E644A"/>
    <w:rsid w:val="003F0F57"/>
    <w:rsid w:val="004167B4"/>
    <w:rsid w:val="00416981"/>
    <w:rsid w:val="00433D17"/>
    <w:rsid w:val="00437B61"/>
    <w:rsid w:val="004406C6"/>
    <w:rsid w:val="00441CA4"/>
    <w:rsid w:val="00445ED5"/>
    <w:rsid w:val="00451292"/>
    <w:rsid w:val="00474C5B"/>
    <w:rsid w:val="004A18DC"/>
    <w:rsid w:val="004B49BC"/>
    <w:rsid w:val="004C77A7"/>
    <w:rsid w:val="004E223C"/>
    <w:rsid w:val="004E69BF"/>
    <w:rsid w:val="004F289B"/>
    <w:rsid w:val="004F5CE7"/>
    <w:rsid w:val="00510330"/>
    <w:rsid w:val="00515339"/>
    <w:rsid w:val="00516387"/>
    <w:rsid w:val="00537D34"/>
    <w:rsid w:val="00550A75"/>
    <w:rsid w:val="00552AB4"/>
    <w:rsid w:val="00553323"/>
    <w:rsid w:val="00562021"/>
    <w:rsid w:val="00571046"/>
    <w:rsid w:val="00572475"/>
    <w:rsid w:val="00581943"/>
    <w:rsid w:val="00582EF1"/>
    <w:rsid w:val="00585A0F"/>
    <w:rsid w:val="00593435"/>
    <w:rsid w:val="0059436F"/>
    <w:rsid w:val="00595D8D"/>
    <w:rsid w:val="005B0E3F"/>
    <w:rsid w:val="005B1360"/>
    <w:rsid w:val="005B2CDC"/>
    <w:rsid w:val="005D10F2"/>
    <w:rsid w:val="005D5155"/>
    <w:rsid w:val="005D727F"/>
    <w:rsid w:val="005E2753"/>
    <w:rsid w:val="005E2E59"/>
    <w:rsid w:val="005E41D1"/>
    <w:rsid w:val="005F11BF"/>
    <w:rsid w:val="005F6A97"/>
    <w:rsid w:val="005F6FA0"/>
    <w:rsid w:val="00600F37"/>
    <w:rsid w:val="00603A6E"/>
    <w:rsid w:val="00611DF8"/>
    <w:rsid w:val="006170E1"/>
    <w:rsid w:val="00620596"/>
    <w:rsid w:val="00620A06"/>
    <w:rsid w:val="006214B0"/>
    <w:rsid w:val="00626CD3"/>
    <w:rsid w:val="00637169"/>
    <w:rsid w:val="00650053"/>
    <w:rsid w:val="00650CC0"/>
    <w:rsid w:val="00673336"/>
    <w:rsid w:val="0067647D"/>
    <w:rsid w:val="00687DBF"/>
    <w:rsid w:val="006913A7"/>
    <w:rsid w:val="00693510"/>
    <w:rsid w:val="006A112A"/>
    <w:rsid w:val="006B37B9"/>
    <w:rsid w:val="006B3DB8"/>
    <w:rsid w:val="006C30EF"/>
    <w:rsid w:val="006D2263"/>
    <w:rsid w:val="006E4F50"/>
    <w:rsid w:val="00704479"/>
    <w:rsid w:val="00710AAB"/>
    <w:rsid w:val="00721250"/>
    <w:rsid w:val="0072774C"/>
    <w:rsid w:val="00733353"/>
    <w:rsid w:val="00733D85"/>
    <w:rsid w:val="00756B40"/>
    <w:rsid w:val="00760B49"/>
    <w:rsid w:val="00787C68"/>
    <w:rsid w:val="00791671"/>
    <w:rsid w:val="007934A2"/>
    <w:rsid w:val="0079422B"/>
    <w:rsid w:val="007947CD"/>
    <w:rsid w:val="0079611D"/>
    <w:rsid w:val="007A00C6"/>
    <w:rsid w:val="007A41F0"/>
    <w:rsid w:val="007A6DEA"/>
    <w:rsid w:val="007B225A"/>
    <w:rsid w:val="007C521C"/>
    <w:rsid w:val="007C55F2"/>
    <w:rsid w:val="007D0EB1"/>
    <w:rsid w:val="007D28B3"/>
    <w:rsid w:val="007D6FCE"/>
    <w:rsid w:val="007D760A"/>
    <w:rsid w:val="007D7D5B"/>
    <w:rsid w:val="007F5609"/>
    <w:rsid w:val="00804018"/>
    <w:rsid w:val="00806F34"/>
    <w:rsid w:val="0081055E"/>
    <w:rsid w:val="0081287E"/>
    <w:rsid w:val="0084696A"/>
    <w:rsid w:val="0085039A"/>
    <w:rsid w:val="00851527"/>
    <w:rsid w:val="00851732"/>
    <w:rsid w:val="00864B35"/>
    <w:rsid w:val="00864CC9"/>
    <w:rsid w:val="00865A03"/>
    <w:rsid w:val="00873799"/>
    <w:rsid w:val="0087406E"/>
    <w:rsid w:val="0088038F"/>
    <w:rsid w:val="00895830"/>
    <w:rsid w:val="008A08D0"/>
    <w:rsid w:val="008C08B8"/>
    <w:rsid w:val="008C2BA6"/>
    <w:rsid w:val="008C3338"/>
    <w:rsid w:val="008D4169"/>
    <w:rsid w:val="008E121D"/>
    <w:rsid w:val="008E33FB"/>
    <w:rsid w:val="008E50B3"/>
    <w:rsid w:val="008E5D28"/>
    <w:rsid w:val="008E77CC"/>
    <w:rsid w:val="008E7EB9"/>
    <w:rsid w:val="008F07A1"/>
    <w:rsid w:val="008F608A"/>
    <w:rsid w:val="00901BB3"/>
    <w:rsid w:val="00902F3A"/>
    <w:rsid w:val="00905B55"/>
    <w:rsid w:val="00907CE8"/>
    <w:rsid w:val="00913C54"/>
    <w:rsid w:val="00915AA0"/>
    <w:rsid w:val="00920F7F"/>
    <w:rsid w:val="00924155"/>
    <w:rsid w:val="00933286"/>
    <w:rsid w:val="00937E41"/>
    <w:rsid w:val="00950197"/>
    <w:rsid w:val="00955137"/>
    <w:rsid w:val="00974885"/>
    <w:rsid w:val="0098085B"/>
    <w:rsid w:val="00981D86"/>
    <w:rsid w:val="00983365"/>
    <w:rsid w:val="00995561"/>
    <w:rsid w:val="00995C83"/>
    <w:rsid w:val="009C0598"/>
    <w:rsid w:val="009D07AC"/>
    <w:rsid w:val="009D129D"/>
    <w:rsid w:val="009D3098"/>
    <w:rsid w:val="009E2317"/>
    <w:rsid w:val="009F15E4"/>
    <w:rsid w:val="009F1759"/>
    <w:rsid w:val="009F297D"/>
    <w:rsid w:val="00A01FAE"/>
    <w:rsid w:val="00A04502"/>
    <w:rsid w:val="00A12099"/>
    <w:rsid w:val="00A1408E"/>
    <w:rsid w:val="00A30BE3"/>
    <w:rsid w:val="00A318FF"/>
    <w:rsid w:val="00A3675D"/>
    <w:rsid w:val="00A530C7"/>
    <w:rsid w:val="00A65811"/>
    <w:rsid w:val="00A85D51"/>
    <w:rsid w:val="00A92D63"/>
    <w:rsid w:val="00A94E76"/>
    <w:rsid w:val="00AB21AF"/>
    <w:rsid w:val="00AB6B7C"/>
    <w:rsid w:val="00AC14C5"/>
    <w:rsid w:val="00AC2E00"/>
    <w:rsid w:val="00AE529D"/>
    <w:rsid w:val="00AE647B"/>
    <w:rsid w:val="00AF3E71"/>
    <w:rsid w:val="00B1458C"/>
    <w:rsid w:val="00B412CA"/>
    <w:rsid w:val="00B520B0"/>
    <w:rsid w:val="00B637AB"/>
    <w:rsid w:val="00B67304"/>
    <w:rsid w:val="00B71BC2"/>
    <w:rsid w:val="00B74CEE"/>
    <w:rsid w:val="00B767F3"/>
    <w:rsid w:val="00B81A82"/>
    <w:rsid w:val="00B87CB5"/>
    <w:rsid w:val="00BA1460"/>
    <w:rsid w:val="00BA14E9"/>
    <w:rsid w:val="00BA4787"/>
    <w:rsid w:val="00BA7E82"/>
    <w:rsid w:val="00BB569C"/>
    <w:rsid w:val="00BB7643"/>
    <w:rsid w:val="00BC153C"/>
    <w:rsid w:val="00BC44E2"/>
    <w:rsid w:val="00BD13EA"/>
    <w:rsid w:val="00BD7725"/>
    <w:rsid w:val="00BE600F"/>
    <w:rsid w:val="00BF21B2"/>
    <w:rsid w:val="00BF5BEB"/>
    <w:rsid w:val="00C10EEF"/>
    <w:rsid w:val="00C273E0"/>
    <w:rsid w:val="00C42030"/>
    <w:rsid w:val="00C46D60"/>
    <w:rsid w:val="00C50D5A"/>
    <w:rsid w:val="00C511E3"/>
    <w:rsid w:val="00C54EE0"/>
    <w:rsid w:val="00C60E43"/>
    <w:rsid w:val="00C63374"/>
    <w:rsid w:val="00C66ECA"/>
    <w:rsid w:val="00C67E9A"/>
    <w:rsid w:val="00C9173F"/>
    <w:rsid w:val="00C92C86"/>
    <w:rsid w:val="00C9558B"/>
    <w:rsid w:val="00CA371F"/>
    <w:rsid w:val="00CB1062"/>
    <w:rsid w:val="00CB2D06"/>
    <w:rsid w:val="00CC1E04"/>
    <w:rsid w:val="00CC4FF3"/>
    <w:rsid w:val="00CC5BF3"/>
    <w:rsid w:val="00CD0A89"/>
    <w:rsid w:val="00CD0B57"/>
    <w:rsid w:val="00CD2D4C"/>
    <w:rsid w:val="00CE1EBD"/>
    <w:rsid w:val="00CE7AEE"/>
    <w:rsid w:val="00CF2661"/>
    <w:rsid w:val="00CF53CD"/>
    <w:rsid w:val="00CF607B"/>
    <w:rsid w:val="00D15686"/>
    <w:rsid w:val="00D21A8E"/>
    <w:rsid w:val="00D21C8D"/>
    <w:rsid w:val="00D221EB"/>
    <w:rsid w:val="00D25BFC"/>
    <w:rsid w:val="00D32E6B"/>
    <w:rsid w:val="00D35F1B"/>
    <w:rsid w:val="00D378A5"/>
    <w:rsid w:val="00D401F1"/>
    <w:rsid w:val="00D4507A"/>
    <w:rsid w:val="00D47DDE"/>
    <w:rsid w:val="00D659F6"/>
    <w:rsid w:val="00DA7252"/>
    <w:rsid w:val="00DD757D"/>
    <w:rsid w:val="00DE09C2"/>
    <w:rsid w:val="00DE5A46"/>
    <w:rsid w:val="00DF11D1"/>
    <w:rsid w:val="00DF313D"/>
    <w:rsid w:val="00DF5D90"/>
    <w:rsid w:val="00E02662"/>
    <w:rsid w:val="00E0326F"/>
    <w:rsid w:val="00E174AD"/>
    <w:rsid w:val="00E24614"/>
    <w:rsid w:val="00E2605D"/>
    <w:rsid w:val="00E274F4"/>
    <w:rsid w:val="00E30542"/>
    <w:rsid w:val="00E34C13"/>
    <w:rsid w:val="00E350E8"/>
    <w:rsid w:val="00E42A3D"/>
    <w:rsid w:val="00E46BDB"/>
    <w:rsid w:val="00E543C8"/>
    <w:rsid w:val="00E87A0A"/>
    <w:rsid w:val="00E905F8"/>
    <w:rsid w:val="00E91495"/>
    <w:rsid w:val="00E914ED"/>
    <w:rsid w:val="00E959B8"/>
    <w:rsid w:val="00E9625A"/>
    <w:rsid w:val="00EB49E2"/>
    <w:rsid w:val="00EC196D"/>
    <w:rsid w:val="00EC2BBA"/>
    <w:rsid w:val="00ED675B"/>
    <w:rsid w:val="00ED7DA7"/>
    <w:rsid w:val="00EE7D4C"/>
    <w:rsid w:val="00EF3F9B"/>
    <w:rsid w:val="00EF4EA3"/>
    <w:rsid w:val="00EF6A95"/>
    <w:rsid w:val="00F0036E"/>
    <w:rsid w:val="00F24199"/>
    <w:rsid w:val="00F32E33"/>
    <w:rsid w:val="00F42B2A"/>
    <w:rsid w:val="00F50F68"/>
    <w:rsid w:val="00F55481"/>
    <w:rsid w:val="00F6240B"/>
    <w:rsid w:val="00F645B9"/>
    <w:rsid w:val="00F66362"/>
    <w:rsid w:val="00F70AA2"/>
    <w:rsid w:val="00F76E22"/>
    <w:rsid w:val="00F809D0"/>
    <w:rsid w:val="00F81A29"/>
    <w:rsid w:val="00F87415"/>
    <w:rsid w:val="00F92F67"/>
    <w:rsid w:val="00FA2449"/>
    <w:rsid w:val="00FB533D"/>
    <w:rsid w:val="00FB781B"/>
    <w:rsid w:val="00FC35F2"/>
    <w:rsid w:val="00FD1F56"/>
    <w:rsid w:val="00FD38B8"/>
    <w:rsid w:val="00FD3DC5"/>
    <w:rsid w:val="00FD3F48"/>
    <w:rsid w:val="00FE1D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03666"/>
  <w15:docId w15:val="{6DB53E8A-DFC3-46CB-946E-600299686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F6A95"/>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FD38B8"/>
    <w:pPr>
      <w:keepNext/>
      <w:spacing w:before="240" w:after="60"/>
      <w:outlineLvl w:val="0"/>
    </w:pPr>
    <w:rPr>
      <w:rFonts w:ascii="Cambria" w:hAnsi="Cambria"/>
      <w:b/>
      <w:bCs/>
      <w:kern w:val="32"/>
      <w:sz w:val="32"/>
      <w:szCs w:val="32"/>
      <w:lang w:val="x-none" w:eastAsia="x-none"/>
    </w:rPr>
  </w:style>
  <w:style w:type="paragraph" w:styleId="2">
    <w:name w:val="heading 2"/>
    <w:basedOn w:val="a0"/>
    <w:next w:val="a0"/>
    <w:link w:val="20"/>
    <w:qFormat/>
    <w:rsid w:val="00FD38B8"/>
    <w:pPr>
      <w:keepNext/>
      <w:spacing w:before="240" w:after="60"/>
      <w:outlineLvl w:val="1"/>
    </w:pPr>
    <w:rPr>
      <w:rFonts w:ascii="Arial" w:hAnsi="Arial"/>
      <w:b/>
      <w:bCs/>
      <w:i/>
      <w:iCs/>
      <w:sz w:val="28"/>
      <w:szCs w:val="28"/>
      <w:lang w:val="x-none" w:eastAsia="x-none"/>
    </w:rPr>
  </w:style>
  <w:style w:type="paragraph" w:styleId="3">
    <w:name w:val="heading 3"/>
    <w:aliases w:val="H3,&quot;Сапфир&quot;"/>
    <w:basedOn w:val="a0"/>
    <w:next w:val="a0"/>
    <w:link w:val="30"/>
    <w:qFormat/>
    <w:rsid w:val="00FD38B8"/>
    <w:pPr>
      <w:keepNext/>
      <w:numPr>
        <w:ilvl w:val="2"/>
        <w:numId w:val="1"/>
      </w:numPr>
      <w:suppressAutoHyphens/>
      <w:spacing w:before="240" w:after="120"/>
      <w:outlineLvl w:val="2"/>
    </w:pPr>
    <w:rPr>
      <w:b/>
      <w:sz w:val="28"/>
      <w:lang w:eastAsia="en-US"/>
    </w:rPr>
  </w:style>
  <w:style w:type="paragraph" w:styleId="4">
    <w:name w:val="heading 4"/>
    <w:basedOn w:val="a0"/>
    <w:next w:val="a0"/>
    <w:link w:val="40"/>
    <w:qFormat/>
    <w:rsid w:val="00FD38B8"/>
    <w:pPr>
      <w:keepNext/>
      <w:spacing w:before="240" w:after="60"/>
      <w:outlineLvl w:val="3"/>
    </w:pPr>
    <w:rPr>
      <w:b/>
      <w:bCs/>
      <w:sz w:val="28"/>
      <w:szCs w:val="28"/>
      <w:lang w:val="x-none" w:eastAsia="x-none"/>
    </w:rPr>
  </w:style>
  <w:style w:type="paragraph" w:styleId="6">
    <w:name w:val="heading 6"/>
    <w:aliases w:val="H6"/>
    <w:basedOn w:val="a0"/>
    <w:next w:val="a0"/>
    <w:link w:val="60"/>
    <w:qFormat/>
    <w:rsid w:val="00FD38B8"/>
    <w:pPr>
      <w:numPr>
        <w:ilvl w:val="5"/>
        <w:numId w:val="1"/>
      </w:numPr>
      <w:spacing w:before="240" w:after="60"/>
      <w:jc w:val="both"/>
      <w:outlineLvl w:val="5"/>
    </w:pPr>
    <w:rPr>
      <w:rFonts w:ascii="PetersburgCTT" w:hAnsi="PetersburgCTT"/>
      <w:i/>
      <w:sz w:val="22"/>
      <w:lang w:eastAsia="en-US"/>
    </w:rPr>
  </w:style>
  <w:style w:type="paragraph" w:styleId="7">
    <w:name w:val="heading 7"/>
    <w:basedOn w:val="a0"/>
    <w:next w:val="a0"/>
    <w:link w:val="70"/>
    <w:qFormat/>
    <w:rsid w:val="00FD38B8"/>
    <w:pPr>
      <w:numPr>
        <w:ilvl w:val="6"/>
        <w:numId w:val="1"/>
      </w:numPr>
      <w:spacing w:before="240" w:after="60"/>
      <w:jc w:val="both"/>
      <w:outlineLvl w:val="6"/>
    </w:pPr>
    <w:rPr>
      <w:rFonts w:ascii="PetersburgCTT" w:hAnsi="PetersburgCTT"/>
      <w:sz w:val="22"/>
      <w:lang w:eastAsia="en-US"/>
    </w:rPr>
  </w:style>
  <w:style w:type="paragraph" w:styleId="8">
    <w:name w:val="heading 8"/>
    <w:basedOn w:val="a0"/>
    <w:next w:val="a0"/>
    <w:link w:val="80"/>
    <w:qFormat/>
    <w:rsid w:val="00FD38B8"/>
    <w:pPr>
      <w:numPr>
        <w:ilvl w:val="7"/>
        <w:numId w:val="1"/>
      </w:numPr>
      <w:spacing w:before="240" w:after="60"/>
      <w:jc w:val="both"/>
      <w:outlineLvl w:val="7"/>
    </w:pPr>
    <w:rPr>
      <w:rFonts w:ascii="PetersburgCTT" w:hAnsi="PetersburgCTT"/>
      <w:i/>
      <w:sz w:val="22"/>
      <w:lang w:eastAsia="en-US"/>
    </w:rPr>
  </w:style>
  <w:style w:type="paragraph" w:styleId="9">
    <w:name w:val="heading 9"/>
    <w:basedOn w:val="a0"/>
    <w:next w:val="a0"/>
    <w:link w:val="90"/>
    <w:qFormat/>
    <w:rsid w:val="00FD38B8"/>
    <w:pPr>
      <w:numPr>
        <w:ilvl w:val="8"/>
        <w:numId w:val="1"/>
      </w:numPr>
      <w:spacing w:before="240" w:after="60"/>
      <w:jc w:val="both"/>
      <w:outlineLvl w:val="8"/>
    </w:pPr>
    <w:rPr>
      <w:rFonts w:ascii="PetersburgCTT" w:hAnsi="PetersburgCTT"/>
      <w:i/>
      <w:sz w:val="18"/>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FD38B8"/>
    <w:rPr>
      <w:rFonts w:ascii="Cambria" w:eastAsia="Times New Roman" w:hAnsi="Cambria" w:cs="Times New Roman"/>
      <w:b/>
      <w:bCs/>
      <w:kern w:val="32"/>
      <w:sz w:val="32"/>
      <w:szCs w:val="32"/>
      <w:lang w:val="x-none" w:eastAsia="x-none"/>
    </w:rPr>
  </w:style>
  <w:style w:type="character" w:customStyle="1" w:styleId="20">
    <w:name w:val="Заголовок 2 Знак"/>
    <w:basedOn w:val="a1"/>
    <w:link w:val="2"/>
    <w:rsid w:val="00FD38B8"/>
    <w:rPr>
      <w:rFonts w:ascii="Arial" w:eastAsia="Times New Roman" w:hAnsi="Arial" w:cs="Times New Roman"/>
      <w:b/>
      <w:bCs/>
      <w:i/>
      <w:iCs/>
      <w:sz w:val="28"/>
      <w:szCs w:val="28"/>
      <w:lang w:val="x-none" w:eastAsia="x-none"/>
    </w:rPr>
  </w:style>
  <w:style w:type="character" w:customStyle="1" w:styleId="30">
    <w:name w:val="Заголовок 3 Знак"/>
    <w:aliases w:val="H3 Знак,&quot;Сапфир&quot; Знак"/>
    <w:basedOn w:val="a1"/>
    <w:link w:val="3"/>
    <w:rsid w:val="00FD38B8"/>
    <w:rPr>
      <w:rFonts w:ascii="Times New Roman" w:eastAsia="Times New Roman" w:hAnsi="Times New Roman" w:cs="Times New Roman"/>
      <w:b/>
      <w:sz w:val="28"/>
      <w:szCs w:val="24"/>
    </w:rPr>
  </w:style>
  <w:style w:type="character" w:customStyle="1" w:styleId="40">
    <w:name w:val="Заголовок 4 Знак"/>
    <w:basedOn w:val="a1"/>
    <w:link w:val="4"/>
    <w:rsid w:val="00FD38B8"/>
    <w:rPr>
      <w:rFonts w:ascii="Times New Roman" w:eastAsia="Times New Roman" w:hAnsi="Times New Roman" w:cs="Times New Roman"/>
      <w:b/>
      <w:bCs/>
      <w:sz w:val="28"/>
      <w:szCs w:val="28"/>
      <w:lang w:val="x-none" w:eastAsia="x-none"/>
    </w:rPr>
  </w:style>
  <w:style w:type="character" w:customStyle="1" w:styleId="60">
    <w:name w:val="Заголовок 6 Знак"/>
    <w:aliases w:val="H6 Знак"/>
    <w:basedOn w:val="a1"/>
    <w:link w:val="6"/>
    <w:rsid w:val="00FD38B8"/>
    <w:rPr>
      <w:rFonts w:ascii="PetersburgCTT" w:eastAsia="Times New Roman" w:hAnsi="PetersburgCTT" w:cs="Times New Roman"/>
      <w:i/>
      <w:szCs w:val="24"/>
    </w:rPr>
  </w:style>
  <w:style w:type="character" w:customStyle="1" w:styleId="70">
    <w:name w:val="Заголовок 7 Знак"/>
    <w:basedOn w:val="a1"/>
    <w:link w:val="7"/>
    <w:rsid w:val="00FD38B8"/>
    <w:rPr>
      <w:rFonts w:ascii="PetersburgCTT" w:eastAsia="Times New Roman" w:hAnsi="PetersburgCTT" w:cs="Times New Roman"/>
      <w:szCs w:val="24"/>
    </w:rPr>
  </w:style>
  <w:style w:type="character" w:customStyle="1" w:styleId="80">
    <w:name w:val="Заголовок 8 Знак"/>
    <w:basedOn w:val="a1"/>
    <w:link w:val="8"/>
    <w:rsid w:val="00FD38B8"/>
    <w:rPr>
      <w:rFonts w:ascii="PetersburgCTT" w:eastAsia="Times New Roman" w:hAnsi="PetersburgCTT" w:cs="Times New Roman"/>
      <w:i/>
      <w:szCs w:val="24"/>
    </w:rPr>
  </w:style>
  <w:style w:type="character" w:customStyle="1" w:styleId="90">
    <w:name w:val="Заголовок 9 Знак"/>
    <w:basedOn w:val="a1"/>
    <w:link w:val="9"/>
    <w:rsid w:val="00FD38B8"/>
    <w:rPr>
      <w:rFonts w:ascii="PetersburgCTT" w:eastAsia="Times New Roman" w:hAnsi="PetersburgCTT" w:cs="Times New Roman"/>
      <w:i/>
      <w:sz w:val="18"/>
      <w:szCs w:val="24"/>
    </w:rPr>
  </w:style>
  <w:style w:type="paragraph" w:customStyle="1" w:styleId="ConsPlusNormal">
    <w:name w:val="ConsPlusNormal"/>
    <w:link w:val="ConsPlusNormal0"/>
    <w:uiPriority w:val="99"/>
    <w:qFormat/>
    <w:rsid w:val="00FD38B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FD38B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FD38B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fault">
    <w:name w:val="Default"/>
    <w:rsid w:val="00FD38B8"/>
    <w:pPr>
      <w:suppressAutoHyphens/>
      <w:spacing w:after="0" w:line="240" w:lineRule="auto"/>
    </w:pPr>
    <w:rPr>
      <w:rFonts w:ascii="Times New Roman" w:eastAsia="Times New Roman" w:hAnsi="Times New Roman" w:cs="Times New Roman"/>
      <w:color w:val="000000"/>
      <w:kern w:val="1"/>
      <w:sz w:val="24"/>
      <w:szCs w:val="24"/>
      <w:lang w:eastAsia="ar-SA"/>
    </w:rPr>
  </w:style>
  <w:style w:type="paragraph" w:customStyle="1" w:styleId="11">
    <w:name w:val="Абзац списка1"/>
    <w:link w:val="ListParagraphChar"/>
    <w:rsid w:val="00FD38B8"/>
    <w:pPr>
      <w:widowControl w:val="0"/>
      <w:suppressAutoHyphens/>
      <w:spacing w:after="0" w:line="240" w:lineRule="auto"/>
      <w:ind w:left="720"/>
    </w:pPr>
    <w:rPr>
      <w:rFonts w:ascii="Calibri" w:eastAsia="Calibri" w:hAnsi="Calibri" w:cs="Times New Roman"/>
      <w:kern w:val="1"/>
      <w:lang w:eastAsia="ar-SA"/>
    </w:rPr>
  </w:style>
  <w:style w:type="character" w:customStyle="1" w:styleId="ListParagraphChar">
    <w:name w:val="List Paragraph Char"/>
    <w:link w:val="11"/>
    <w:locked/>
    <w:rsid w:val="00FD38B8"/>
    <w:rPr>
      <w:rFonts w:ascii="Calibri" w:eastAsia="Calibri" w:hAnsi="Calibri" w:cs="Times New Roman"/>
      <w:kern w:val="1"/>
      <w:lang w:eastAsia="ar-SA"/>
    </w:rPr>
  </w:style>
  <w:style w:type="paragraph" w:customStyle="1" w:styleId="a4">
    <w:name w:val="Прижатый влево"/>
    <w:basedOn w:val="a0"/>
    <w:next w:val="a0"/>
    <w:rsid w:val="00FD38B8"/>
    <w:pPr>
      <w:widowControl w:val="0"/>
      <w:autoSpaceDE w:val="0"/>
      <w:autoSpaceDN w:val="0"/>
      <w:adjustRightInd w:val="0"/>
    </w:pPr>
    <w:rPr>
      <w:rFonts w:ascii="Arial" w:hAnsi="Arial" w:cs="Arial"/>
    </w:rPr>
  </w:style>
  <w:style w:type="paragraph" w:styleId="31">
    <w:name w:val="Body Text Indent 3"/>
    <w:basedOn w:val="a0"/>
    <w:link w:val="32"/>
    <w:semiHidden/>
    <w:rsid w:val="00FD38B8"/>
    <w:pPr>
      <w:spacing w:after="120"/>
      <w:ind w:left="283"/>
    </w:pPr>
    <w:rPr>
      <w:rFonts w:eastAsia="Calibri"/>
      <w:sz w:val="16"/>
      <w:szCs w:val="16"/>
    </w:rPr>
  </w:style>
  <w:style w:type="character" w:customStyle="1" w:styleId="32">
    <w:name w:val="Основной текст с отступом 3 Знак"/>
    <w:basedOn w:val="a1"/>
    <w:link w:val="31"/>
    <w:semiHidden/>
    <w:rsid w:val="00FD38B8"/>
    <w:rPr>
      <w:rFonts w:ascii="Times New Roman" w:eastAsia="Calibri" w:hAnsi="Times New Roman" w:cs="Times New Roman"/>
      <w:sz w:val="16"/>
      <w:szCs w:val="16"/>
      <w:lang w:eastAsia="ru-RU"/>
    </w:rPr>
  </w:style>
  <w:style w:type="character" w:styleId="a5">
    <w:name w:val="Emphasis"/>
    <w:qFormat/>
    <w:rsid w:val="00FD38B8"/>
    <w:rPr>
      <w:i/>
      <w:iCs/>
    </w:rPr>
  </w:style>
  <w:style w:type="paragraph" w:styleId="a6">
    <w:name w:val="List Paragraph"/>
    <w:aliases w:val="Варианты ответов"/>
    <w:basedOn w:val="a0"/>
    <w:link w:val="a7"/>
    <w:uiPriority w:val="34"/>
    <w:qFormat/>
    <w:rsid w:val="00FD38B8"/>
    <w:pPr>
      <w:ind w:left="720" w:firstLine="709"/>
      <w:contextualSpacing/>
    </w:pPr>
    <w:rPr>
      <w:rFonts w:eastAsia="Calibri"/>
      <w:sz w:val="28"/>
      <w:szCs w:val="22"/>
      <w:lang w:val="x-none" w:eastAsia="en-US"/>
    </w:rPr>
  </w:style>
  <w:style w:type="character" w:customStyle="1" w:styleId="a7">
    <w:name w:val="Абзац списка Знак"/>
    <w:aliases w:val="Варианты ответов Знак"/>
    <w:link w:val="a6"/>
    <w:uiPriority w:val="99"/>
    <w:locked/>
    <w:rsid w:val="00FD38B8"/>
    <w:rPr>
      <w:rFonts w:ascii="Times New Roman" w:eastAsia="Calibri" w:hAnsi="Times New Roman" w:cs="Times New Roman"/>
      <w:sz w:val="28"/>
      <w:lang w:val="x-none"/>
    </w:rPr>
  </w:style>
  <w:style w:type="paragraph" w:styleId="21">
    <w:name w:val="Body Text 2"/>
    <w:basedOn w:val="a0"/>
    <w:link w:val="22"/>
    <w:rsid w:val="00FD38B8"/>
    <w:pPr>
      <w:spacing w:after="120" w:line="480" w:lineRule="auto"/>
    </w:pPr>
    <w:rPr>
      <w:lang w:val="x-none" w:eastAsia="x-none"/>
    </w:rPr>
  </w:style>
  <w:style w:type="character" w:customStyle="1" w:styleId="22">
    <w:name w:val="Основной текст 2 Знак"/>
    <w:basedOn w:val="a1"/>
    <w:link w:val="21"/>
    <w:rsid w:val="00FD38B8"/>
    <w:rPr>
      <w:rFonts w:ascii="Times New Roman" w:eastAsia="Times New Roman" w:hAnsi="Times New Roman" w:cs="Times New Roman"/>
      <w:sz w:val="24"/>
      <w:szCs w:val="24"/>
      <w:lang w:val="x-none" w:eastAsia="x-none"/>
    </w:rPr>
  </w:style>
  <w:style w:type="character" w:customStyle="1" w:styleId="FontStyle12">
    <w:name w:val="Font Style12"/>
    <w:uiPriority w:val="99"/>
    <w:rsid w:val="00FD38B8"/>
    <w:rPr>
      <w:rFonts w:ascii="Times New Roman" w:hAnsi="Times New Roman"/>
      <w:sz w:val="26"/>
    </w:rPr>
  </w:style>
  <w:style w:type="paragraph" w:styleId="a8">
    <w:name w:val="Plain Text"/>
    <w:basedOn w:val="a0"/>
    <w:link w:val="a9"/>
    <w:rsid w:val="00FD38B8"/>
    <w:rPr>
      <w:rFonts w:ascii="Courier New" w:eastAsia="Calibri" w:hAnsi="Courier New" w:cs="Courier New"/>
      <w:sz w:val="20"/>
      <w:szCs w:val="20"/>
    </w:rPr>
  </w:style>
  <w:style w:type="character" w:customStyle="1" w:styleId="a9">
    <w:name w:val="Текст Знак"/>
    <w:basedOn w:val="a1"/>
    <w:link w:val="a8"/>
    <w:rsid w:val="00FD38B8"/>
    <w:rPr>
      <w:rFonts w:ascii="Courier New" w:eastAsia="Calibri" w:hAnsi="Courier New" w:cs="Courier New"/>
      <w:sz w:val="20"/>
      <w:szCs w:val="20"/>
      <w:lang w:eastAsia="ru-RU"/>
    </w:rPr>
  </w:style>
  <w:style w:type="paragraph" w:styleId="aa">
    <w:name w:val="Normal (Web)"/>
    <w:aliases w:val="Обычный (Web),Обычный (Web)1,Обычный (веб) Знак Знак Знак,Обычный (веб) Знак Знак,Обычный (Web)11,Обычный (веб)1,Обычный (веб)11,Обычный (веб)111 Знак Знак,Обычный (Web) Знак Знак Знак Знак,Обычный (We,Обычный (W,Знак"/>
    <w:basedOn w:val="a0"/>
    <w:link w:val="ab"/>
    <w:rsid w:val="00FD38B8"/>
    <w:pPr>
      <w:spacing w:before="100" w:beforeAutospacing="1" w:after="100" w:afterAutospacing="1"/>
    </w:pPr>
    <w:rPr>
      <w:rFonts w:eastAsia="Calibri"/>
    </w:rPr>
  </w:style>
  <w:style w:type="paragraph" w:customStyle="1" w:styleId="ac">
    <w:name w:val="Текст в заданном формате"/>
    <w:basedOn w:val="a0"/>
    <w:rsid w:val="00FD38B8"/>
    <w:pPr>
      <w:widowControl w:val="0"/>
      <w:suppressAutoHyphens/>
    </w:pPr>
    <w:rPr>
      <w:rFonts w:ascii="Courier New" w:eastAsia="NSimSun" w:hAnsi="Courier New" w:cs="Courier New"/>
      <w:sz w:val="20"/>
      <w:szCs w:val="20"/>
      <w:lang w:eastAsia="hi-IN" w:bidi="hi-IN"/>
    </w:rPr>
  </w:style>
  <w:style w:type="paragraph" w:customStyle="1" w:styleId="s1">
    <w:name w:val="s_1"/>
    <w:basedOn w:val="a0"/>
    <w:rsid w:val="00FD38B8"/>
    <w:pPr>
      <w:spacing w:before="100" w:beforeAutospacing="1" w:after="100" w:afterAutospacing="1"/>
    </w:pPr>
  </w:style>
  <w:style w:type="paragraph" w:styleId="ad">
    <w:name w:val="annotation text"/>
    <w:basedOn w:val="a0"/>
    <w:link w:val="ae"/>
    <w:semiHidden/>
    <w:rsid w:val="00FD38B8"/>
    <w:pPr>
      <w:spacing w:after="200" w:line="276" w:lineRule="auto"/>
    </w:pPr>
    <w:rPr>
      <w:rFonts w:ascii="Calibri" w:hAnsi="Calibri"/>
      <w:sz w:val="20"/>
      <w:szCs w:val="20"/>
      <w:lang w:eastAsia="en-US"/>
    </w:rPr>
  </w:style>
  <w:style w:type="character" w:customStyle="1" w:styleId="ae">
    <w:name w:val="Текст примечания Знак"/>
    <w:basedOn w:val="a1"/>
    <w:link w:val="ad"/>
    <w:semiHidden/>
    <w:rsid w:val="00FD38B8"/>
    <w:rPr>
      <w:rFonts w:ascii="Calibri" w:eastAsia="Times New Roman" w:hAnsi="Calibri" w:cs="Times New Roman"/>
      <w:sz w:val="20"/>
      <w:szCs w:val="20"/>
    </w:rPr>
  </w:style>
  <w:style w:type="paragraph" w:styleId="af">
    <w:name w:val="Balloon Text"/>
    <w:basedOn w:val="a0"/>
    <w:link w:val="af0"/>
    <w:semiHidden/>
    <w:rsid w:val="00FD38B8"/>
    <w:rPr>
      <w:rFonts w:ascii="Tahoma" w:hAnsi="Tahoma"/>
      <w:sz w:val="16"/>
      <w:szCs w:val="16"/>
      <w:lang w:val="x-none" w:eastAsia="x-none"/>
    </w:rPr>
  </w:style>
  <w:style w:type="character" w:customStyle="1" w:styleId="af0">
    <w:name w:val="Текст выноски Знак"/>
    <w:basedOn w:val="a1"/>
    <w:link w:val="af"/>
    <w:semiHidden/>
    <w:rsid w:val="00FD38B8"/>
    <w:rPr>
      <w:rFonts w:ascii="Tahoma" w:eastAsia="Times New Roman" w:hAnsi="Tahoma" w:cs="Times New Roman"/>
      <w:sz w:val="16"/>
      <w:szCs w:val="16"/>
      <w:lang w:val="x-none" w:eastAsia="x-none"/>
    </w:rPr>
  </w:style>
  <w:style w:type="paragraph" w:styleId="af1">
    <w:name w:val="header"/>
    <w:basedOn w:val="a0"/>
    <w:link w:val="af2"/>
    <w:uiPriority w:val="99"/>
    <w:rsid w:val="00FD38B8"/>
    <w:pPr>
      <w:tabs>
        <w:tab w:val="center" w:pos="4677"/>
        <w:tab w:val="right" w:pos="9355"/>
      </w:tabs>
    </w:pPr>
    <w:rPr>
      <w:lang w:val="x-none" w:eastAsia="x-none"/>
    </w:rPr>
  </w:style>
  <w:style w:type="character" w:customStyle="1" w:styleId="af2">
    <w:name w:val="Верхний колонтитул Знак"/>
    <w:basedOn w:val="a1"/>
    <w:link w:val="af1"/>
    <w:uiPriority w:val="99"/>
    <w:rsid w:val="00FD38B8"/>
    <w:rPr>
      <w:rFonts w:ascii="Times New Roman" w:eastAsia="Times New Roman" w:hAnsi="Times New Roman" w:cs="Times New Roman"/>
      <w:sz w:val="24"/>
      <w:szCs w:val="24"/>
      <w:lang w:val="x-none" w:eastAsia="x-none"/>
    </w:rPr>
  </w:style>
  <w:style w:type="paragraph" w:styleId="af3">
    <w:name w:val="footer"/>
    <w:basedOn w:val="a0"/>
    <w:link w:val="af4"/>
    <w:rsid w:val="00FD38B8"/>
    <w:pPr>
      <w:tabs>
        <w:tab w:val="center" w:pos="4677"/>
        <w:tab w:val="right" w:pos="9355"/>
      </w:tabs>
    </w:pPr>
    <w:rPr>
      <w:lang w:val="x-none" w:eastAsia="x-none"/>
    </w:rPr>
  </w:style>
  <w:style w:type="character" w:customStyle="1" w:styleId="af4">
    <w:name w:val="Нижний колонтитул Знак"/>
    <w:basedOn w:val="a1"/>
    <w:link w:val="af3"/>
    <w:rsid w:val="00FD38B8"/>
    <w:rPr>
      <w:rFonts w:ascii="Times New Roman" w:eastAsia="Times New Roman" w:hAnsi="Times New Roman" w:cs="Times New Roman"/>
      <w:sz w:val="24"/>
      <w:szCs w:val="24"/>
      <w:lang w:val="x-none" w:eastAsia="x-none"/>
    </w:rPr>
  </w:style>
  <w:style w:type="paragraph" w:styleId="af5">
    <w:name w:val="footnote text"/>
    <w:aliases w:val="Table_Footnote_last,Текст сноски Знак1 Знак,Текст сноски Знак Знак Знак,Footnote Text Char Знак Знак,Footnote Text Char Знак,Текст сноски-FN,Table_Footnote_last Знак Знак Знак,Table_Footnote_last Знак,single space,Зн,footnote text"/>
    <w:basedOn w:val="a0"/>
    <w:link w:val="af6"/>
    <w:unhideWhenUsed/>
    <w:rsid w:val="00FD38B8"/>
    <w:pPr>
      <w:suppressAutoHyphens/>
      <w:spacing w:after="200" w:line="276" w:lineRule="auto"/>
    </w:pPr>
    <w:rPr>
      <w:rFonts w:ascii="Calibri" w:hAnsi="Calibri"/>
      <w:color w:val="000000"/>
      <w:sz w:val="20"/>
      <w:szCs w:val="20"/>
      <w:lang w:val="x-none" w:eastAsia="en-US"/>
    </w:rPr>
  </w:style>
  <w:style w:type="character" w:customStyle="1" w:styleId="af6">
    <w:name w:val="Текст сноски Знак"/>
    <w:aliases w:val="Table_Footnote_last Знак2,Текст сноски Знак1 Знак Знак1,Текст сноски Знак Знак Знак Знак1,Footnote Text Char Знак Знак Знак1,Footnote Text Char Знак Знак2,Текст сноски-FN Знак1,Table_Footnote_last Знак Знак Знак Знак1,single space Знак"/>
    <w:basedOn w:val="a1"/>
    <w:link w:val="af5"/>
    <w:rsid w:val="00FD38B8"/>
    <w:rPr>
      <w:rFonts w:ascii="Calibri" w:eastAsia="Times New Roman" w:hAnsi="Calibri" w:cs="Times New Roman"/>
      <w:color w:val="000000"/>
      <w:sz w:val="20"/>
      <w:szCs w:val="20"/>
      <w:lang w:val="x-none"/>
    </w:rPr>
  </w:style>
  <w:style w:type="character" w:styleId="af7">
    <w:name w:val="footnote reference"/>
    <w:aliases w:val="Знак сноски-FN,Ciae niinee-FN,Знак сноски 1,Referencia nota al pie"/>
    <w:unhideWhenUsed/>
    <w:rsid w:val="00FD38B8"/>
    <w:rPr>
      <w:vertAlign w:val="superscript"/>
    </w:rPr>
  </w:style>
  <w:style w:type="table" w:styleId="af8">
    <w:name w:val="Table Grid"/>
    <w:basedOn w:val="a2"/>
    <w:uiPriority w:val="59"/>
    <w:rsid w:val="00FD38B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Абзац 1 нум"/>
    <w:basedOn w:val="a0"/>
    <w:autoRedefine/>
    <w:rsid w:val="00FD38B8"/>
    <w:pPr>
      <w:suppressAutoHyphens/>
      <w:spacing w:before="60"/>
      <w:ind w:firstLine="720"/>
      <w:jc w:val="both"/>
    </w:pPr>
    <w:rPr>
      <w:color w:val="000000"/>
      <w:sz w:val="28"/>
      <w:szCs w:val="28"/>
    </w:rPr>
  </w:style>
  <w:style w:type="paragraph" w:styleId="af9">
    <w:name w:val="TOC Heading"/>
    <w:basedOn w:val="1"/>
    <w:next w:val="a0"/>
    <w:qFormat/>
    <w:rsid w:val="00FD38B8"/>
    <w:pPr>
      <w:keepLines/>
      <w:spacing w:before="480" w:after="0" w:line="276" w:lineRule="auto"/>
      <w:outlineLvl w:val="9"/>
    </w:pPr>
    <w:rPr>
      <w:color w:val="365F91"/>
      <w:kern w:val="0"/>
      <w:sz w:val="28"/>
      <w:szCs w:val="28"/>
      <w:lang w:eastAsia="en-US"/>
    </w:rPr>
  </w:style>
  <w:style w:type="paragraph" w:styleId="13">
    <w:name w:val="toc 1"/>
    <w:basedOn w:val="a0"/>
    <w:next w:val="a0"/>
    <w:autoRedefine/>
    <w:uiPriority w:val="39"/>
    <w:rsid w:val="00FD38B8"/>
    <w:pPr>
      <w:tabs>
        <w:tab w:val="right" w:leader="dot" w:pos="10206"/>
      </w:tabs>
      <w:jc w:val="both"/>
    </w:pPr>
  </w:style>
  <w:style w:type="paragraph" w:styleId="33">
    <w:name w:val="toc 3"/>
    <w:basedOn w:val="a0"/>
    <w:next w:val="a0"/>
    <w:autoRedefine/>
    <w:rsid w:val="00FD38B8"/>
    <w:pPr>
      <w:ind w:left="480"/>
    </w:pPr>
  </w:style>
  <w:style w:type="paragraph" w:styleId="23">
    <w:name w:val="toc 2"/>
    <w:basedOn w:val="a0"/>
    <w:next w:val="a0"/>
    <w:autoRedefine/>
    <w:rsid w:val="00FD38B8"/>
    <w:pPr>
      <w:ind w:left="240"/>
    </w:pPr>
  </w:style>
  <w:style w:type="character" w:styleId="afa">
    <w:name w:val="Hyperlink"/>
    <w:uiPriority w:val="99"/>
    <w:unhideWhenUsed/>
    <w:rsid w:val="00FD38B8"/>
    <w:rPr>
      <w:color w:val="0000FF"/>
      <w:u w:val="single"/>
    </w:rPr>
  </w:style>
  <w:style w:type="character" w:customStyle="1" w:styleId="TableFootnotelast1">
    <w:name w:val="Table_Footnote_last Знак1"/>
    <w:aliases w:val="Текст сноски Знак1 Знак Знак,Текст сноски Знак Знак Знак Знак,Footnote Text Char Знак Знак Знак,Footnote Text Char Знак Знак1,Текст сноски-FN Знак,Table_Footnote_last Знак Знак Знак Знак,Table_Footnote_last Знак Знак"/>
    <w:rsid w:val="00FD38B8"/>
    <w:rPr>
      <w:rFonts w:eastAsia="Calibri"/>
    </w:rPr>
  </w:style>
  <w:style w:type="paragraph" w:styleId="afb">
    <w:name w:val="annotation subject"/>
    <w:basedOn w:val="ad"/>
    <w:next w:val="ad"/>
    <w:link w:val="afc"/>
    <w:semiHidden/>
    <w:rsid w:val="00FD38B8"/>
    <w:pPr>
      <w:spacing w:after="0" w:line="240" w:lineRule="auto"/>
    </w:pPr>
    <w:rPr>
      <w:rFonts w:ascii="Times New Roman" w:hAnsi="Times New Roman"/>
      <w:b/>
      <w:bCs/>
      <w:lang w:val="x-none" w:eastAsia="x-none"/>
    </w:rPr>
  </w:style>
  <w:style w:type="character" w:customStyle="1" w:styleId="afc">
    <w:name w:val="Тема примечания Знак"/>
    <w:basedOn w:val="ae"/>
    <w:link w:val="afb"/>
    <w:semiHidden/>
    <w:rsid w:val="00FD38B8"/>
    <w:rPr>
      <w:rFonts w:ascii="Times New Roman" w:eastAsia="Times New Roman" w:hAnsi="Times New Roman" w:cs="Times New Roman"/>
      <w:b/>
      <w:bCs/>
      <w:sz w:val="20"/>
      <w:szCs w:val="20"/>
      <w:lang w:val="x-none" w:eastAsia="x-none"/>
    </w:rPr>
  </w:style>
  <w:style w:type="character" w:styleId="HTML">
    <w:name w:val="HTML Typewriter"/>
    <w:rsid w:val="00FD38B8"/>
    <w:rPr>
      <w:rFonts w:ascii="Courier New" w:eastAsia="Times New Roman" w:hAnsi="Courier New" w:cs="Courier New"/>
      <w:sz w:val="20"/>
      <w:szCs w:val="20"/>
    </w:rPr>
  </w:style>
  <w:style w:type="paragraph" w:styleId="afd">
    <w:name w:val="caption"/>
    <w:basedOn w:val="a0"/>
    <w:next w:val="a0"/>
    <w:qFormat/>
    <w:rsid w:val="00FD38B8"/>
    <w:rPr>
      <w:b/>
      <w:bCs/>
      <w:sz w:val="20"/>
      <w:szCs w:val="20"/>
    </w:rPr>
  </w:style>
  <w:style w:type="paragraph" w:styleId="afe">
    <w:name w:val="Body Text"/>
    <w:aliases w:val="Body Text - Level 2,Подпись1,Текст в рамке,Òåêñò â ðàìêå,отчет_нормаль,Заг1,io?ao_ii?iaeu,body text Знак Знак,body text Знак,body text,bt,Знак1 Знак,Основной текст1,Основной текст Знак Знак"/>
    <w:basedOn w:val="a0"/>
    <w:link w:val="14"/>
    <w:uiPriority w:val="99"/>
    <w:rsid w:val="00FD38B8"/>
    <w:pPr>
      <w:spacing w:after="120"/>
    </w:pPr>
  </w:style>
  <w:style w:type="character" w:customStyle="1" w:styleId="14">
    <w:name w:val="Основной текст Знак1"/>
    <w:aliases w:val="Body Text - Level 2 Знак,Подпись1 Знак,Текст в рамке Знак,Òåêñò â ðàìêå Знак,отчет_нормаль Знак,Заг1 Знак,io?ao_ii?iaeu Знак,body text Знак Знак Знак,body text Знак Знак1,body text Знак1,bt Знак,Знак1 Знак Знак,Основной текст1 Знак"/>
    <w:link w:val="afe"/>
    <w:uiPriority w:val="99"/>
    <w:rsid w:val="00FD38B8"/>
    <w:rPr>
      <w:rFonts w:ascii="Times New Roman" w:eastAsia="Times New Roman" w:hAnsi="Times New Roman" w:cs="Times New Roman"/>
      <w:sz w:val="24"/>
      <w:szCs w:val="24"/>
      <w:lang w:eastAsia="ru-RU"/>
    </w:rPr>
  </w:style>
  <w:style w:type="character" w:customStyle="1" w:styleId="aff">
    <w:name w:val="Основной текст Знак"/>
    <w:basedOn w:val="a1"/>
    <w:uiPriority w:val="99"/>
    <w:semiHidden/>
    <w:rsid w:val="00FD38B8"/>
    <w:rPr>
      <w:rFonts w:ascii="Times New Roman" w:eastAsia="Times New Roman" w:hAnsi="Times New Roman" w:cs="Times New Roman"/>
      <w:sz w:val="24"/>
      <w:szCs w:val="24"/>
      <w:lang w:eastAsia="ru-RU"/>
    </w:rPr>
  </w:style>
  <w:style w:type="character" w:customStyle="1" w:styleId="FontStyle28">
    <w:name w:val="Font Style28"/>
    <w:rsid w:val="00FD38B8"/>
    <w:rPr>
      <w:rFonts w:ascii="Times New Roman" w:hAnsi="Times New Roman" w:cs="Times New Roman"/>
      <w:sz w:val="18"/>
      <w:szCs w:val="18"/>
    </w:rPr>
  </w:style>
  <w:style w:type="character" w:styleId="aff0">
    <w:name w:val="page number"/>
    <w:basedOn w:val="a1"/>
    <w:rsid w:val="00FD38B8"/>
  </w:style>
  <w:style w:type="paragraph" w:customStyle="1" w:styleId="15">
    <w:name w:val="Знак1"/>
    <w:basedOn w:val="a0"/>
    <w:rsid w:val="00FD38B8"/>
    <w:pPr>
      <w:spacing w:before="100" w:beforeAutospacing="1" w:after="100" w:afterAutospacing="1"/>
    </w:pPr>
    <w:rPr>
      <w:rFonts w:ascii="Tahoma" w:hAnsi="Tahoma"/>
      <w:sz w:val="20"/>
      <w:szCs w:val="20"/>
      <w:lang w:val="en-US" w:eastAsia="en-US"/>
    </w:rPr>
  </w:style>
  <w:style w:type="character" w:styleId="aff1">
    <w:name w:val="FollowedHyperlink"/>
    <w:uiPriority w:val="99"/>
    <w:unhideWhenUsed/>
    <w:rsid w:val="00FD38B8"/>
    <w:rPr>
      <w:color w:val="800080"/>
      <w:u w:val="single"/>
    </w:rPr>
  </w:style>
  <w:style w:type="paragraph" w:customStyle="1" w:styleId="msonormalcxspmiddle">
    <w:name w:val="msonormalcxspmiddle"/>
    <w:basedOn w:val="a0"/>
    <w:rsid w:val="00FD38B8"/>
    <w:pPr>
      <w:spacing w:before="100" w:beforeAutospacing="1" w:after="100" w:afterAutospacing="1"/>
    </w:pPr>
  </w:style>
  <w:style w:type="character" w:customStyle="1" w:styleId="blk">
    <w:name w:val="blk"/>
    <w:basedOn w:val="a1"/>
    <w:rsid w:val="00FD38B8"/>
  </w:style>
  <w:style w:type="character" w:customStyle="1" w:styleId="130">
    <w:name w:val="Знак Знак13"/>
    <w:rsid w:val="00FD38B8"/>
    <w:rPr>
      <w:rFonts w:ascii="Cambria" w:eastAsia="Times New Roman" w:hAnsi="Cambria" w:cs="Times New Roman"/>
      <w:b/>
      <w:bCs/>
      <w:kern w:val="32"/>
      <w:sz w:val="32"/>
      <w:szCs w:val="32"/>
    </w:rPr>
  </w:style>
  <w:style w:type="character" w:customStyle="1" w:styleId="120">
    <w:name w:val="Знак Знак12"/>
    <w:rsid w:val="00FD38B8"/>
    <w:rPr>
      <w:rFonts w:ascii="Arial" w:hAnsi="Arial" w:cs="Arial"/>
      <w:b/>
      <w:bCs/>
      <w:i/>
      <w:iCs/>
      <w:sz w:val="28"/>
      <w:szCs w:val="28"/>
    </w:rPr>
  </w:style>
  <w:style w:type="paragraph" w:styleId="aff2">
    <w:name w:val="Title"/>
    <w:basedOn w:val="a0"/>
    <w:link w:val="aff3"/>
    <w:qFormat/>
    <w:rsid w:val="00FD38B8"/>
    <w:pPr>
      <w:jc w:val="center"/>
    </w:pPr>
    <w:rPr>
      <w:b/>
      <w:sz w:val="28"/>
      <w:szCs w:val="20"/>
    </w:rPr>
  </w:style>
  <w:style w:type="character" w:customStyle="1" w:styleId="aff3">
    <w:name w:val="Заголовок Знак"/>
    <w:basedOn w:val="a1"/>
    <w:link w:val="aff2"/>
    <w:rsid w:val="00FD38B8"/>
    <w:rPr>
      <w:rFonts w:ascii="Times New Roman" w:eastAsia="Times New Roman" w:hAnsi="Times New Roman" w:cs="Times New Roman"/>
      <w:b/>
      <w:sz w:val="28"/>
      <w:szCs w:val="20"/>
      <w:lang w:eastAsia="ru-RU"/>
    </w:rPr>
  </w:style>
  <w:style w:type="paragraph" w:styleId="aff4">
    <w:name w:val="Subtitle"/>
    <w:basedOn w:val="a0"/>
    <w:next w:val="a0"/>
    <w:link w:val="aff5"/>
    <w:qFormat/>
    <w:rsid w:val="00FD38B8"/>
    <w:pPr>
      <w:spacing w:after="60"/>
      <w:jc w:val="center"/>
      <w:outlineLvl w:val="1"/>
    </w:pPr>
    <w:rPr>
      <w:rFonts w:ascii="Cambria" w:hAnsi="Cambria"/>
      <w:lang w:val="x-none" w:eastAsia="x-none"/>
    </w:rPr>
  </w:style>
  <w:style w:type="character" w:customStyle="1" w:styleId="aff5">
    <w:name w:val="Подзаголовок Знак"/>
    <w:basedOn w:val="a1"/>
    <w:link w:val="aff4"/>
    <w:rsid w:val="00FD38B8"/>
    <w:rPr>
      <w:rFonts w:ascii="Cambria" w:eastAsia="Times New Roman" w:hAnsi="Cambria" w:cs="Times New Roman"/>
      <w:sz w:val="24"/>
      <w:szCs w:val="24"/>
      <w:lang w:val="x-none" w:eastAsia="x-none"/>
    </w:rPr>
  </w:style>
  <w:style w:type="character" w:customStyle="1" w:styleId="PointChar">
    <w:name w:val="Point Char"/>
    <w:link w:val="Point"/>
    <w:locked/>
    <w:rsid w:val="00FD38B8"/>
    <w:rPr>
      <w:sz w:val="24"/>
      <w:szCs w:val="24"/>
      <w:lang w:eastAsia="ru-RU"/>
    </w:rPr>
  </w:style>
  <w:style w:type="paragraph" w:customStyle="1" w:styleId="Point">
    <w:name w:val="Point"/>
    <w:basedOn w:val="a0"/>
    <w:link w:val="PointChar"/>
    <w:rsid w:val="00FD38B8"/>
    <w:pPr>
      <w:spacing w:before="120" w:line="288" w:lineRule="auto"/>
      <w:ind w:firstLine="720"/>
      <w:jc w:val="both"/>
    </w:pPr>
    <w:rPr>
      <w:rFonts w:asciiTheme="minorHAnsi" w:eastAsiaTheme="minorHAnsi" w:hAnsiTheme="minorHAnsi" w:cstheme="minorBidi"/>
    </w:rPr>
  </w:style>
  <w:style w:type="paragraph" w:customStyle="1" w:styleId="BodyText22">
    <w:name w:val="Body Text 22"/>
    <w:basedOn w:val="a0"/>
    <w:rsid w:val="00FD38B8"/>
    <w:pPr>
      <w:ind w:firstLine="709"/>
      <w:jc w:val="both"/>
    </w:pPr>
    <w:rPr>
      <w:szCs w:val="20"/>
    </w:rPr>
  </w:style>
  <w:style w:type="character" w:customStyle="1" w:styleId="apple-style-span">
    <w:name w:val="apple-style-span"/>
    <w:basedOn w:val="a1"/>
    <w:rsid w:val="00FD38B8"/>
  </w:style>
  <w:style w:type="paragraph" w:styleId="HTML0">
    <w:name w:val="HTML Preformatted"/>
    <w:basedOn w:val="a0"/>
    <w:link w:val="HTML1"/>
    <w:rsid w:val="00FD38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1">
    <w:name w:val="Стандартный HTML Знак"/>
    <w:basedOn w:val="a1"/>
    <w:link w:val="HTML0"/>
    <w:rsid w:val="00FD38B8"/>
    <w:rPr>
      <w:rFonts w:ascii="Courier New" w:eastAsia="Times New Roman" w:hAnsi="Courier New" w:cs="Courier New"/>
      <w:sz w:val="20"/>
      <w:szCs w:val="20"/>
      <w:lang w:val="en-US"/>
    </w:rPr>
  </w:style>
  <w:style w:type="paragraph" w:styleId="a">
    <w:name w:val="Body Text Indent"/>
    <w:basedOn w:val="a0"/>
    <w:link w:val="aff6"/>
    <w:rsid w:val="00FD38B8"/>
    <w:pPr>
      <w:numPr>
        <w:numId w:val="2"/>
      </w:numPr>
      <w:ind w:right="176" w:firstLine="709"/>
      <w:jc w:val="both"/>
      <w:outlineLvl w:val="1"/>
    </w:pPr>
    <w:rPr>
      <w:lang w:val="x-none" w:eastAsia="x-none"/>
    </w:rPr>
  </w:style>
  <w:style w:type="character" w:customStyle="1" w:styleId="aff6">
    <w:name w:val="Основной текст с отступом Знак"/>
    <w:basedOn w:val="a1"/>
    <w:link w:val="a"/>
    <w:rsid w:val="00FD38B8"/>
    <w:rPr>
      <w:rFonts w:ascii="Times New Roman" w:eastAsia="Times New Roman" w:hAnsi="Times New Roman" w:cs="Times New Roman"/>
      <w:sz w:val="24"/>
      <w:szCs w:val="24"/>
      <w:lang w:val="x-none" w:eastAsia="x-none"/>
    </w:rPr>
  </w:style>
  <w:style w:type="paragraph" w:styleId="24">
    <w:name w:val="Body Text Indent 2"/>
    <w:basedOn w:val="a0"/>
    <w:link w:val="25"/>
    <w:uiPriority w:val="99"/>
    <w:rsid w:val="00FD38B8"/>
    <w:pPr>
      <w:spacing w:after="120" w:line="480" w:lineRule="auto"/>
      <w:ind w:left="283"/>
    </w:pPr>
    <w:rPr>
      <w:lang w:val="x-none" w:eastAsia="x-none"/>
    </w:rPr>
  </w:style>
  <w:style w:type="character" w:customStyle="1" w:styleId="25">
    <w:name w:val="Основной текст с отступом 2 Знак"/>
    <w:basedOn w:val="a1"/>
    <w:link w:val="24"/>
    <w:uiPriority w:val="99"/>
    <w:rsid w:val="00FD38B8"/>
    <w:rPr>
      <w:rFonts w:ascii="Times New Roman" w:eastAsia="Times New Roman" w:hAnsi="Times New Roman" w:cs="Times New Roman"/>
      <w:sz w:val="24"/>
      <w:szCs w:val="24"/>
      <w:lang w:val="x-none" w:eastAsia="x-none"/>
    </w:rPr>
  </w:style>
  <w:style w:type="paragraph" w:styleId="aff7">
    <w:name w:val="Document Map"/>
    <w:basedOn w:val="a0"/>
    <w:link w:val="aff8"/>
    <w:rsid w:val="00FD38B8"/>
    <w:rPr>
      <w:rFonts w:ascii="Tahoma" w:hAnsi="Tahoma" w:cs="Tahoma"/>
      <w:sz w:val="16"/>
      <w:szCs w:val="16"/>
      <w:lang w:val="x-none" w:eastAsia="x-none"/>
    </w:rPr>
  </w:style>
  <w:style w:type="character" w:customStyle="1" w:styleId="aff8">
    <w:name w:val="Схема документа Знак"/>
    <w:basedOn w:val="a1"/>
    <w:link w:val="aff7"/>
    <w:rsid w:val="00FD38B8"/>
    <w:rPr>
      <w:rFonts w:ascii="Tahoma" w:eastAsia="Times New Roman" w:hAnsi="Tahoma" w:cs="Tahoma"/>
      <w:sz w:val="16"/>
      <w:szCs w:val="16"/>
      <w:lang w:val="x-none" w:eastAsia="x-none"/>
    </w:rPr>
  </w:style>
  <w:style w:type="paragraph" w:styleId="aff9">
    <w:name w:val="No Spacing"/>
    <w:uiPriority w:val="1"/>
    <w:qFormat/>
    <w:rsid w:val="00FD38B8"/>
    <w:pPr>
      <w:spacing w:after="0" w:line="240" w:lineRule="auto"/>
    </w:pPr>
    <w:rPr>
      <w:rFonts w:ascii="Times New Roman" w:eastAsia="Times New Roman" w:hAnsi="Times New Roman" w:cs="Times New Roman"/>
      <w:sz w:val="24"/>
      <w:szCs w:val="24"/>
      <w:lang w:eastAsia="ru-RU"/>
    </w:rPr>
  </w:style>
  <w:style w:type="character" w:customStyle="1" w:styleId="affa">
    <w:name w:val="Знак Знак"/>
    <w:locked/>
    <w:rsid w:val="00FD38B8"/>
    <w:rPr>
      <w:rFonts w:ascii="Cambria" w:hAnsi="Cambria"/>
      <w:b/>
      <w:bCs/>
      <w:kern w:val="32"/>
      <w:sz w:val="32"/>
      <w:szCs w:val="32"/>
      <w:lang w:val="x-none" w:eastAsia="x-none" w:bidi="ar-SA"/>
    </w:rPr>
  </w:style>
  <w:style w:type="character" w:styleId="affb">
    <w:name w:val="Strong"/>
    <w:uiPriority w:val="22"/>
    <w:qFormat/>
    <w:rsid w:val="00FD38B8"/>
    <w:rPr>
      <w:b/>
      <w:bCs/>
    </w:rPr>
  </w:style>
  <w:style w:type="paragraph" w:styleId="affc">
    <w:name w:val="Revision"/>
    <w:hidden/>
    <w:semiHidden/>
    <w:rsid w:val="00FD38B8"/>
    <w:pPr>
      <w:spacing w:after="0" w:line="240" w:lineRule="auto"/>
    </w:pPr>
    <w:rPr>
      <w:rFonts w:ascii="Times New Roman" w:eastAsia="Times New Roman" w:hAnsi="Times New Roman" w:cs="Times New Roman"/>
      <w:sz w:val="24"/>
      <w:szCs w:val="24"/>
      <w:lang w:eastAsia="ru-RU"/>
    </w:rPr>
  </w:style>
  <w:style w:type="character" w:styleId="affd">
    <w:name w:val="annotation reference"/>
    <w:rsid w:val="00FD38B8"/>
    <w:rPr>
      <w:sz w:val="16"/>
      <w:szCs w:val="16"/>
    </w:rPr>
  </w:style>
  <w:style w:type="paragraph" w:customStyle="1" w:styleId="16">
    <w:name w:val="Знак Знак Знак Знак Знак Знак Знак1 Знак Знак Знак Знак Знак Знак Знак Знак Знак Знак Знак Знак Знак Знак Знак Знак Знак Знак Знак Знак Знак"/>
    <w:basedOn w:val="a0"/>
    <w:rsid w:val="00FD38B8"/>
    <w:pPr>
      <w:spacing w:after="160" w:line="240" w:lineRule="exact"/>
    </w:pPr>
    <w:rPr>
      <w:rFonts w:ascii="Verdana" w:hAnsi="Verdana"/>
      <w:sz w:val="20"/>
      <w:szCs w:val="20"/>
      <w:lang w:val="en-US" w:eastAsia="en-US"/>
    </w:rPr>
  </w:style>
  <w:style w:type="paragraph" w:customStyle="1" w:styleId="Text">
    <w:name w:val="Text"/>
    <w:basedOn w:val="a0"/>
    <w:link w:val="Text0"/>
    <w:rsid w:val="00FD38B8"/>
    <w:pPr>
      <w:overflowPunct w:val="0"/>
      <w:autoSpaceDE w:val="0"/>
      <w:autoSpaceDN w:val="0"/>
      <w:adjustRightInd w:val="0"/>
      <w:spacing w:before="220"/>
      <w:jc w:val="both"/>
      <w:textAlignment w:val="baseline"/>
    </w:pPr>
    <w:rPr>
      <w:lang w:val="x-none" w:eastAsia="en-US"/>
    </w:rPr>
  </w:style>
  <w:style w:type="character" w:customStyle="1" w:styleId="Text0">
    <w:name w:val="Text Знак"/>
    <w:link w:val="Text"/>
    <w:locked/>
    <w:rsid w:val="00FD38B8"/>
    <w:rPr>
      <w:rFonts w:ascii="Times New Roman" w:eastAsia="Times New Roman" w:hAnsi="Times New Roman" w:cs="Times New Roman"/>
      <w:sz w:val="24"/>
      <w:szCs w:val="24"/>
      <w:lang w:val="x-non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FD38B8"/>
    <w:pPr>
      <w:spacing w:before="100" w:beforeAutospacing="1" w:after="100" w:afterAutospacing="1"/>
    </w:pPr>
    <w:rPr>
      <w:rFonts w:ascii="Tahoma" w:hAnsi="Tahoma"/>
      <w:sz w:val="20"/>
      <w:szCs w:val="20"/>
      <w:lang w:val="en-US" w:eastAsia="en-US"/>
    </w:rPr>
  </w:style>
  <w:style w:type="paragraph" w:customStyle="1" w:styleId="ConsPlusTitle">
    <w:name w:val="ConsPlusTitle"/>
    <w:rsid w:val="00FD38B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pple-converted-space">
    <w:name w:val="apple-converted-space"/>
    <w:basedOn w:val="a1"/>
    <w:rsid w:val="00FD38B8"/>
  </w:style>
  <w:style w:type="character" w:customStyle="1" w:styleId="affe">
    <w:name w:val="Основной текст_"/>
    <w:rsid w:val="00FD38B8"/>
    <w:rPr>
      <w:rFonts w:ascii="Calibri" w:eastAsia="Calibri" w:hAnsi="Calibri" w:cs="Calibri"/>
      <w:shd w:val="clear" w:color="auto" w:fill="FFFFFF"/>
    </w:rPr>
  </w:style>
  <w:style w:type="paragraph" w:customStyle="1" w:styleId="140">
    <w:name w:val="Обычный +14"/>
    <w:basedOn w:val="a0"/>
    <w:link w:val="141"/>
    <w:rsid w:val="00FD38B8"/>
    <w:pPr>
      <w:ind w:firstLine="709"/>
      <w:jc w:val="both"/>
    </w:pPr>
    <w:rPr>
      <w:sz w:val="28"/>
      <w:szCs w:val="20"/>
      <w:lang w:val="x-none" w:eastAsia="x-none"/>
    </w:rPr>
  </w:style>
  <w:style w:type="character" w:customStyle="1" w:styleId="141">
    <w:name w:val="Обычный +14 Знак"/>
    <w:link w:val="140"/>
    <w:locked/>
    <w:rsid w:val="00FD38B8"/>
    <w:rPr>
      <w:rFonts w:ascii="Times New Roman" w:eastAsia="Times New Roman" w:hAnsi="Times New Roman" w:cs="Times New Roman"/>
      <w:sz w:val="28"/>
      <w:szCs w:val="20"/>
      <w:lang w:val="x-none" w:eastAsia="x-none"/>
    </w:rPr>
  </w:style>
  <w:style w:type="paragraph" w:customStyle="1" w:styleId="bodytext">
    <w:name w:val="bodytext"/>
    <w:basedOn w:val="a0"/>
    <w:rsid w:val="00FD38B8"/>
    <w:pPr>
      <w:spacing w:before="100" w:beforeAutospacing="1" w:after="100" w:afterAutospacing="1"/>
    </w:pPr>
  </w:style>
  <w:style w:type="paragraph" w:customStyle="1" w:styleId="font5">
    <w:name w:val="font5"/>
    <w:basedOn w:val="a0"/>
    <w:rsid w:val="00FD38B8"/>
    <w:pPr>
      <w:spacing w:before="100" w:beforeAutospacing="1" w:after="100" w:afterAutospacing="1"/>
    </w:pPr>
    <w:rPr>
      <w:sz w:val="20"/>
      <w:szCs w:val="20"/>
    </w:rPr>
  </w:style>
  <w:style w:type="paragraph" w:customStyle="1" w:styleId="font6">
    <w:name w:val="font6"/>
    <w:basedOn w:val="a0"/>
    <w:rsid w:val="00FD38B8"/>
    <w:pPr>
      <w:spacing w:before="100" w:beforeAutospacing="1" w:after="100" w:afterAutospacing="1"/>
    </w:pPr>
    <w:rPr>
      <w:b/>
      <w:bCs/>
    </w:rPr>
  </w:style>
  <w:style w:type="paragraph" w:customStyle="1" w:styleId="font7">
    <w:name w:val="font7"/>
    <w:basedOn w:val="a0"/>
    <w:rsid w:val="00FD38B8"/>
    <w:pPr>
      <w:spacing w:before="100" w:beforeAutospacing="1" w:after="100" w:afterAutospacing="1"/>
    </w:pPr>
  </w:style>
  <w:style w:type="paragraph" w:customStyle="1" w:styleId="font8">
    <w:name w:val="font8"/>
    <w:basedOn w:val="a0"/>
    <w:rsid w:val="00FD38B8"/>
    <w:pPr>
      <w:spacing w:before="100" w:beforeAutospacing="1" w:after="100" w:afterAutospacing="1"/>
    </w:pPr>
    <w:rPr>
      <w:sz w:val="18"/>
      <w:szCs w:val="18"/>
    </w:rPr>
  </w:style>
  <w:style w:type="paragraph" w:customStyle="1" w:styleId="font9">
    <w:name w:val="font9"/>
    <w:basedOn w:val="a0"/>
    <w:rsid w:val="00FD38B8"/>
    <w:pPr>
      <w:spacing w:before="100" w:beforeAutospacing="1" w:after="100" w:afterAutospacing="1"/>
    </w:pPr>
    <w:rPr>
      <w:b/>
      <w:bCs/>
      <w:sz w:val="20"/>
      <w:szCs w:val="20"/>
    </w:rPr>
  </w:style>
  <w:style w:type="paragraph" w:customStyle="1" w:styleId="font10">
    <w:name w:val="font10"/>
    <w:basedOn w:val="a0"/>
    <w:rsid w:val="00FD38B8"/>
    <w:pPr>
      <w:spacing w:before="100" w:beforeAutospacing="1" w:after="100" w:afterAutospacing="1"/>
    </w:pPr>
    <w:rPr>
      <w:b/>
      <w:bCs/>
      <w:sz w:val="18"/>
      <w:szCs w:val="18"/>
    </w:rPr>
  </w:style>
  <w:style w:type="paragraph" w:customStyle="1" w:styleId="xl71">
    <w:name w:val="xl71"/>
    <w:basedOn w:val="a0"/>
    <w:rsid w:val="00FD38B8"/>
    <w:pPr>
      <w:spacing w:before="100" w:beforeAutospacing="1" w:after="100" w:afterAutospacing="1"/>
    </w:pPr>
  </w:style>
  <w:style w:type="paragraph" w:customStyle="1" w:styleId="xl72">
    <w:name w:val="xl72"/>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3">
    <w:name w:val="xl73"/>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4">
    <w:name w:val="xl74"/>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5">
    <w:name w:val="xl75"/>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7">
    <w:name w:val="xl77"/>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8">
    <w:name w:val="xl78"/>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79">
    <w:name w:val="xl79"/>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80">
    <w:name w:val="xl80"/>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1">
    <w:name w:val="xl81"/>
    <w:basedOn w:val="a0"/>
    <w:rsid w:val="00FD38B8"/>
    <w:pPr>
      <w:spacing w:before="100" w:beforeAutospacing="1" w:after="100" w:afterAutospacing="1"/>
    </w:pPr>
    <w:rPr>
      <w:b/>
      <w:bCs/>
    </w:rPr>
  </w:style>
  <w:style w:type="paragraph" w:customStyle="1" w:styleId="xl82">
    <w:name w:val="xl82"/>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3">
    <w:name w:val="xl83"/>
    <w:basedOn w:val="a0"/>
    <w:rsid w:val="00FD38B8"/>
    <w:pPr>
      <w:spacing w:before="100" w:beforeAutospacing="1" w:after="100" w:afterAutospacing="1"/>
      <w:textAlignment w:val="center"/>
    </w:pPr>
    <w:rPr>
      <w:sz w:val="18"/>
      <w:szCs w:val="18"/>
    </w:rPr>
  </w:style>
  <w:style w:type="paragraph" w:customStyle="1" w:styleId="xl84">
    <w:name w:val="xl84"/>
    <w:basedOn w:val="a0"/>
    <w:rsid w:val="00FD38B8"/>
    <w:pPr>
      <w:spacing w:before="100" w:beforeAutospacing="1" w:after="100" w:afterAutospacing="1"/>
      <w:jc w:val="right"/>
    </w:pPr>
  </w:style>
  <w:style w:type="paragraph" w:customStyle="1" w:styleId="xl85">
    <w:name w:val="xl85"/>
    <w:basedOn w:val="a0"/>
    <w:rsid w:val="00FD38B8"/>
    <w:pPr>
      <w:spacing w:before="100" w:beforeAutospacing="1" w:after="100" w:afterAutospacing="1"/>
    </w:pPr>
  </w:style>
  <w:style w:type="paragraph" w:customStyle="1" w:styleId="xl86">
    <w:name w:val="xl86"/>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87">
    <w:name w:val="xl87"/>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0"/>
      <w:szCs w:val="20"/>
    </w:rPr>
  </w:style>
  <w:style w:type="paragraph" w:customStyle="1" w:styleId="xl88">
    <w:name w:val="xl88"/>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9">
    <w:name w:val="xl89"/>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0">
    <w:name w:val="xl90"/>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91">
    <w:name w:val="xl91"/>
    <w:basedOn w:val="a0"/>
    <w:rsid w:val="00FD38B8"/>
    <w:pPr>
      <w:pBdr>
        <w:top w:val="single" w:sz="4" w:space="0" w:color="auto"/>
        <w:left w:val="single" w:sz="4" w:space="0" w:color="auto"/>
        <w:right w:val="single" w:sz="4" w:space="0" w:color="auto"/>
      </w:pBdr>
      <w:spacing w:before="100" w:beforeAutospacing="1" w:after="100" w:afterAutospacing="1"/>
      <w:textAlignment w:val="top"/>
    </w:pPr>
    <w:rPr>
      <w:sz w:val="20"/>
      <w:szCs w:val="20"/>
    </w:rPr>
  </w:style>
  <w:style w:type="paragraph" w:customStyle="1" w:styleId="xl92">
    <w:name w:val="xl92"/>
    <w:basedOn w:val="a0"/>
    <w:rsid w:val="00FD38B8"/>
    <w:pPr>
      <w:pBdr>
        <w:left w:val="single" w:sz="4" w:space="0" w:color="auto"/>
        <w:right w:val="single" w:sz="4" w:space="0" w:color="auto"/>
      </w:pBdr>
      <w:spacing w:before="100" w:beforeAutospacing="1" w:after="100" w:afterAutospacing="1"/>
      <w:textAlignment w:val="top"/>
    </w:pPr>
    <w:rPr>
      <w:sz w:val="20"/>
      <w:szCs w:val="20"/>
    </w:rPr>
  </w:style>
  <w:style w:type="paragraph" w:customStyle="1" w:styleId="xl93">
    <w:name w:val="xl93"/>
    <w:basedOn w:val="a0"/>
    <w:rsid w:val="00FD38B8"/>
    <w:pPr>
      <w:pBdr>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94">
    <w:name w:val="xl94"/>
    <w:basedOn w:val="a0"/>
    <w:rsid w:val="00FD38B8"/>
    <w:pPr>
      <w:pBdr>
        <w:top w:val="single" w:sz="4" w:space="0" w:color="auto"/>
        <w:left w:val="single" w:sz="4" w:space="0" w:color="auto"/>
        <w:right w:val="single" w:sz="4" w:space="0" w:color="auto"/>
      </w:pBdr>
      <w:spacing w:before="100" w:beforeAutospacing="1" w:after="100" w:afterAutospacing="1"/>
      <w:textAlignment w:val="center"/>
    </w:pPr>
    <w:rPr>
      <w:sz w:val="20"/>
      <w:szCs w:val="20"/>
    </w:rPr>
  </w:style>
  <w:style w:type="paragraph" w:customStyle="1" w:styleId="xl95">
    <w:name w:val="xl95"/>
    <w:basedOn w:val="a0"/>
    <w:rsid w:val="00FD38B8"/>
    <w:pPr>
      <w:pBdr>
        <w:left w:val="single" w:sz="4" w:space="0" w:color="auto"/>
        <w:right w:val="single" w:sz="4" w:space="0" w:color="auto"/>
      </w:pBdr>
      <w:spacing w:before="100" w:beforeAutospacing="1" w:after="100" w:afterAutospacing="1"/>
      <w:textAlignment w:val="center"/>
    </w:pPr>
    <w:rPr>
      <w:sz w:val="20"/>
      <w:szCs w:val="20"/>
    </w:rPr>
  </w:style>
  <w:style w:type="paragraph" w:customStyle="1" w:styleId="xl96">
    <w:name w:val="xl96"/>
    <w:basedOn w:val="a0"/>
    <w:rsid w:val="00FD38B8"/>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97">
    <w:name w:val="xl97"/>
    <w:basedOn w:val="a0"/>
    <w:rsid w:val="00FD38B8"/>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8">
    <w:name w:val="xl98"/>
    <w:basedOn w:val="a0"/>
    <w:rsid w:val="00FD38B8"/>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9">
    <w:name w:val="xl99"/>
    <w:basedOn w:val="a0"/>
    <w:rsid w:val="00FD38B8"/>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0">
    <w:name w:val="xl100"/>
    <w:basedOn w:val="a0"/>
    <w:rsid w:val="00FD38B8"/>
    <w:pPr>
      <w:pBdr>
        <w:top w:val="single" w:sz="4" w:space="0" w:color="auto"/>
        <w:left w:val="single" w:sz="4" w:space="0" w:color="auto"/>
        <w:bottom w:val="single" w:sz="4" w:space="0" w:color="auto"/>
      </w:pBdr>
      <w:spacing w:before="100" w:beforeAutospacing="1" w:after="100" w:afterAutospacing="1"/>
      <w:textAlignment w:val="top"/>
    </w:pPr>
    <w:rPr>
      <w:b/>
      <w:bCs/>
      <w:sz w:val="20"/>
      <w:szCs w:val="20"/>
    </w:rPr>
  </w:style>
  <w:style w:type="paragraph" w:customStyle="1" w:styleId="xl101">
    <w:name w:val="xl101"/>
    <w:basedOn w:val="a0"/>
    <w:rsid w:val="00FD38B8"/>
    <w:pPr>
      <w:pBdr>
        <w:top w:val="single" w:sz="4" w:space="0" w:color="auto"/>
        <w:bottom w:val="single" w:sz="4" w:space="0" w:color="auto"/>
      </w:pBdr>
      <w:spacing w:before="100" w:beforeAutospacing="1" w:after="100" w:afterAutospacing="1"/>
      <w:textAlignment w:val="top"/>
    </w:pPr>
    <w:rPr>
      <w:b/>
      <w:bCs/>
      <w:sz w:val="20"/>
      <w:szCs w:val="20"/>
    </w:rPr>
  </w:style>
  <w:style w:type="paragraph" w:customStyle="1" w:styleId="xl102">
    <w:name w:val="xl102"/>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03">
    <w:name w:val="xl103"/>
    <w:basedOn w:val="a0"/>
    <w:rsid w:val="00FD38B8"/>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04">
    <w:name w:val="xl104"/>
    <w:basedOn w:val="a0"/>
    <w:rsid w:val="00FD38B8"/>
    <w:pPr>
      <w:pBdr>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05">
    <w:name w:val="xl105"/>
    <w:basedOn w:val="a0"/>
    <w:rsid w:val="00FD38B8"/>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06">
    <w:name w:val="xl106"/>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07">
    <w:name w:val="xl107"/>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08">
    <w:name w:val="xl108"/>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0"/>
      <w:szCs w:val="20"/>
    </w:rPr>
  </w:style>
  <w:style w:type="paragraph" w:customStyle="1" w:styleId="xl109">
    <w:name w:val="xl109"/>
    <w:basedOn w:val="a0"/>
    <w:rsid w:val="00FD38B8"/>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10">
    <w:name w:val="xl110"/>
    <w:basedOn w:val="a0"/>
    <w:rsid w:val="00FD38B8"/>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11">
    <w:name w:val="xl111"/>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112">
    <w:name w:val="xl112"/>
    <w:basedOn w:val="a0"/>
    <w:rsid w:val="00FD38B8"/>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13">
    <w:name w:val="xl113"/>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114">
    <w:name w:val="xl114"/>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15">
    <w:name w:val="xl115"/>
    <w:basedOn w:val="a0"/>
    <w:rsid w:val="00FD38B8"/>
    <w:pPr>
      <w:spacing w:before="100" w:beforeAutospacing="1" w:after="100" w:afterAutospacing="1"/>
    </w:pPr>
    <w:rPr>
      <w:sz w:val="18"/>
      <w:szCs w:val="18"/>
    </w:rPr>
  </w:style>
  <w:style w:type="paragraph" w:customStyle="1" w:styleId="xl116">
    <w:name w:val="xl116"/>
    <w:basedOn w:val="a0"/>
    <w:rsid w:val="00FD38B8"/>
    <w:pPr>
      <w:pBdr>
        <w:top w:val="single" w:sz="4" w:space="0" w:color="auto"/>
        <w:left w:val="single" w:sz="4" w:space="0" w:color="auto"/>
        <w:right w:val="single" w:sz="4" w:space="0" w:color="auto"/>
      </w:pBdr>
      <w:spacing w:before="100" w:beforeAutospacing="1" w:after="100" w:afterAutospacing="1"/>
      <w:textAlignment w:val="center"/>
    </w:pPr>
    <w:rPr>
      <w:sz w:val="20"/>
      <w:szCs w:val="20"/>
    </w:rPr>
  </w:style>
  <w:style w:type="paragraph" w:customStyle="1" w:styleId="xl117">
    <w:name w:val="xl117"/>
    <w:basedOn w:val="a0"/>
    <w:rsid w:val="00FD38B8"/>
    <w:pPr>
      <w:pBdr>
        <w:left w:val="single" w:sz="4" w:space="0" w:color="auto"/>
        <w:right w:val="single" w:sz="4" w:space="0" w:color="auto"/>
      </w:pBdr>
      <w:spacing w:before="100" w:beforeAutospacing="1" w:after="100" w:afterAutospacing="1"/>
      <w:textAlignment w:val="center"/>
    </w:pPr>
    <w:rPr>
      <w:sz w:val="20"/>
      <w:szCs w:val="20"/>
    </w:rPr>
  </w:style>
  <w:style w:type="paragraph" w:customStyle="1" w:styleId="xl118">
    <w:name w:val="xl118"/>
    <w:basedOn w:val="a0"/>
    <w:rsid w:val="00FD38B8"/>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19">
    <w:name w:val="xl119"/>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rPr>
  </w:style>
  <w:style w:type="paragraph" w:customStyle="1" w:styleId="xl120">
    <w:name w:val="xl120"/>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21">
    <w:name w:val="xl121"/>
    <w:basedOn w:val="a0"/>
    <w:rsid w:val="00FD38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22">
    <w:name w:val="xl122"/>
    <w:basedOn w:val="a0"/>
    <w:rsid w:val="00FD38B8"/>
    <w:pPr>
      <w:spacing w:before="100" w:beforeAutospacing="1" w:after="100" w:afterAutospacing="1"/>
      <w:jc w:val="center"/>
      <w:textAlignment w:val="center"/>
    </w:pPr>
  </w:style>
  <w:style w:type="paragraph" w:customStyle="1" w:styleId="xl123">
    <w:name w:val="xl123"/>
    <w:basedOn w:val="a0"/>
    <w:rsid w:val="00FD38B8"/>
    <w:pPr>
      <w:spacing w:before="100" w:beforeAutospacing="1" w:after="100" w:afterAutospacing="1"/>
      <w:textAlignment w:val="center"/>
    </w:pPr>
  </w:style>
  <w:style w:type="paragraph" w:customStyle="1" w:styleId="xl124">
    <w:name w:val="xl124"/>
    <w:basedOn w:val="a0"/>
    <w:rsid w:val="00CD2D4C"/>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5">
    <w:name w:val="xl125"/>
    <w:basedOn w:val="a0"/>
    <w:rsid w:val="00CD2D4C"/>
    <w:pPr>
      <w:pBdr>
        <w:top w:val="single" w:sz="4" w:space="0" w:color="auto"/>
        <w:left w:val="single" w:sz="4" w:space="0" w:color="auto"/>
        <w:right w:val="single" w:sz="4" w:space="0" w:color="auto"/>
      </w:pBdr>
      <w:spacing w:before="100" w:beforeAutospacing="1" w:after="100" w:afterAutospacing="1"/>
      <w:textAlignment w:val="center"/>
    </w:pPr>
    <w:rPr>
      <w:sz w:val="20"/>
      <w:szCs w:val="20"/>
    </w:rPr>
  </w:style>
  <w:style w:type="paragraph" w:customStyle="1" w:styleId="xl126">
    <w:name w:val="xl126"/>
    <w:basedOn w:val="a0"/>
    <w:rsid w:val="00CD2D4C"/>
    <w:pPr>
      <w:pBdr>
        <w:left w:val="single" w:sz="4" w:space="0" w:color="auto"/>
        <w:right w:val="single" w:sz="4" w:space="0" w:color="auto"/>
      </w:pBdr>
      <w:spacing w:before="100" w:beforeAutospacing="1" w:after="100" w:afterAutospacing="1"/>
      <w:textAlignment w:val="center"/>
    </w:pPr>
    <w:rPr>
      <w:sz w:val="20"/>
      <w:szCs w:val="20"/>
    </w:rPr>
  </w:style>
  <w:style w:type="paragraph" w:customStyle="1" w:styleId="xl127">
    <w:name w:val="xl127"/>
    <w:basedOn w:val="a0"/>
    <w:rsid w:val="00CD2D4C"/>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28">
    <w:name w:val="xl128"/>
    <w:basedOn w:val="a0"/>
    <w:rsid w:val="00CD2D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29">
    <w:name w:val="xl129"/>
    <w:basedOn w:val="a0"/>
    <w:rsid w:val="00CD2D4C"/>
    <w:pPr>
      <w:pBdr>
        <w:top w:val="single" w:sz="4" w:space="0" w:color="auto"/>
        <w:left w:val="single" w:sz="4" w:space="0" w:color="auto"/>
        <w:right w:val="single" w:sz="4" w:space="0" w:color="auto"/>
      </w:pBdr>
      <w:spacing w:before="100" w:beforeAutospacing="1" w:after="100" w:afterAutospacing="1"/>
      <w:textAlignment w:val="top"/>
    </w:pPr>
    <w:rPr>
      <w:b/>
      <w:bCs/>
      <w:sz w:val="20"/>
      <w:szCs w:val="20"/>
    </w:rPr>
  </w:style>
  <w:style w:type="paragraph" w:customStyle="1" w:styleId="xl130">
    <w:name w:val="xl130"/>
    <w:basedOn w:val="a0"/>
    <w:rsid w:val="00CD2D4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0"/>
      <w:szCs w:val="20"/>
    </w:rPr>
  </w:style>
  <w:style w:type="paragraph" w:customStyle="1" w:styleId="xl131">
    <w:name w:val="xl131"/>
    <w:basedOn w:val="a0"/>
    <w:rsid w:val="00CD2D4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color w:val="FF0000"/>
      <w:sz w:val="20"/>
      <w:szCs w:val="20"/>
    </w:rPr>
  </w:style>
  <w:style w:type="paragraph" w:customStyle="1" w:styleId="xl132">
    <w:name w:val="xl132"/>
    <w:basedOn w:val="a0"/>
    <w:rsid w:val="00CD2D4C"/>
    <w:pPr>
      <w:pBdr>
        <w:left w:val="single" w:sz="4" w:space="0" w:color="auto"/>
        <w:right w:val="single" w:sz="4" w:space="0" w:color="auto"/>
      </w:pBdr>
      <w:spacing w:before="100" w:beforeAutospacing="1" w:after="100" w:afterAutospacing="1"/>
      <w:textAlignment w:val="top"/>
    </w:pPr>
    <w:rPr>
      <w:b/>
      <w:bCs/>
      <w:sz w:val="20"/>
      <w:szCs w:val="20"/>
    </w:rPr>
  </w:style>
  <w:style w:type="paragraph" w:customStyle="1" w:styleId="xl133">
    <w:name w:val="xl133"/>
    <w:basedOn w:val="a0"/>
    <w:rsid w:val="00CD2D4C"/>
    <w:pPr>
      <w:pBdr>
        <w:left w:val="single" w:sz="4" w:space="0" w:color="auto"/>
        <w:bottom w:val="single" w:sz="4" w:space="0" w:color="auto"/>
        <w:right w:val="single" w:sz="4" w:space="0" w:color="auto"/>
      </w:pBdr>
      <w:spacing w:before="100" w:beforeAutospacing="1" w:after="100" w:afterAutospacing="1"/>
      <w:textAlignment w:val="top"/>
    </w:pPr>
    <w:rPr>
      <w:b/>
      <w:bCs/>
      <w:sz w:val="20"/>
      <w:szCs w:val="20"/>
    </w:rPr>
  </w:style>
  <w:style w:type="paragraph" w:customStyle="1" w:styleId="xl134">
    <w:name w:val="xl134"/>
    <w:basedOn w:val="a0"/>
    <w:rsid w:val="00CD2D4C"/>
    <w:pPr>
      <w:pBdr>
        <w:top w:val="single" w:sz="4" w:space="0" w:color="auto"/>
        <w:left w:val="single" w:sz="4" w:space="0" w:color="auto"/>
        <w:right w:val="single" w:sz="4" w:space="0" w:color="auto"/>
      </w:pBdr>
      <w:spacing w:before="100" w:beforeAutospacing="1" w:after="100" w:afterAutospacing="1"/>
      <w:textAlignment w:val="top"/>
    </w:pPr>
    <w:rPr>
      <w:sz w:val="20"/>
      <w:szCs w:val="20"/>
    </w:rPr>
  </w:style>
  <w:style w:type="paragraph" w:customStyle="1" w:styleId="xl135">
    <w:name w:val="xl135"/>
    <w:basedOn w:val="a0"/>
    <w:rsid w:val="00CD2D4C"/>
    <w:pPr>
      <w:pBdr>
        <w:left w:val="single" w:sz="4" w:space="0" w:color="auto"/>
        <w:right w:val="single" w:sz="4" w:space="0" w:color="auto"/>
      </w:pBdr>
      <w:spacing w:before="100" w:beforeAutospacing="1" w:after="100" w:afterAutospacing="1"/>
      <w:textAlignment w:val="top"/>
    </w:pPr>
    <w:rPr>
      <w:sz w:val="20"/>
      <w:szCs w:val="20"/>
    </w:rPr>
  </w:style>
  <w:style w:type="paragraph" w:customStyle="1" w:styleId="xl136">
    <w:name w:val="xl136"/>
    <w:basedOn w:val="a0"/>
    <w:rsid w:val="00CD2D4C"/>
    <w:pPr>
      <w:pBdr>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character" w:customStyle="1" w:styleId="ConsPlusNormal0">
    <w:name w:val="ConsPlusNormal Знак"/>
    <w:link w:val="ConsPlusNormal"/>
    <w:uiPriority w:val="99"/>
    <w:locked/>
    <w:rsid w:val="00DA7252"/>
    <w:rPr>
      <w:rFonts w:ascii="Arial" w:eastAsia="Times New Roman" w:hAnsi="Arial" w:cs="Arial"/>
      <w:sz w:val="20"/>
      <w:szCs w:val="20"/>
      <w:lang w:eastAsia="ru-RU"/>
    </w:rPr>
  </w:style>
  <w:style w:type="character" w:customStyle="1" w:styleId="ab">
    <w:name w:val="Обычный (веб) Знак"/>
    <w:aliases w:val="Обычный (Web) Знак,Обычный (Web)1 Знак,Обычный (веб) Знак Знак Знак Знак,Обычный (веб) Знак Знак Знак1,Обычный (Web)11 Знак,Обычный (веб)1 Знак,Обычный (веб)11 Знак,Обычный (веб)111 Знак Знак Знак,Обычный (We Знак,Обычный (W Знак"/>
    <w:link w:val="aa"/>
    <w:uiPriority w:val="99"/>
    <w:locked/>
    <w:rsid w:val="00BA14E9"/>
    <w:rPr>
      <w:rFonts w:ascii="Times New Roman" w:eastAsia="Calibri" w:hAnsi="Times New Roman" w:cs="Times New Roman"/>
      <w:sz w:val="24"/>
      <w:szCs w:val="24"/>
      <w:lang w:eastAsia="ru-RU"/>
    </w:rPr>
  </w:style>
  <w:style w:type="character" w:customStyle="1" w:styleId="fontstyle01">
    <w:name w:val="fontstyle01"/>
    <w:rsid w:val="00F55481"/>
    <w:rPr>
      <w:rFonts w:ascii="TimesNewRomanPSMT" w:hAnsi="TimesNewRomanPSMT" w:hint="default"/>
      <w:b w:val="0"/>
      <w:bCs w:val="0"/>
      <w:i w:val="0"/>
      <w:iCs w:val="0"/>
      <w:color w:val="000000"/>
      <w:sz w:val="28"/>
      <w:szCs w:val="28"/>
    </w:rPr>
  </w:style>
  <w:style w:type="character" w:customStyle="1" w:styleId="2645">
    <w:name w:val="2645"/>
    <w:aliases w:val="bqiaagaaeyqcaaagiaiaaao8cqaabcojaaaaaaaaaaaaaaaaaaaaaaaaaaaaaaaaaaaaaaaaaaaaaaaaaaaaaaaaaaaaaaaaaaaaaaaaaaaaaaaaaaaaaaaaaaaaaaaaaaaaaaaaaaaaaaaaaaaaaaaaaaaaaaaaaaaaaaaaaaaaaaaaaaaaaaaaaaaaaaaaaaaaaaaaaaaaaaaaaaaaaaaaaaaaaaaaaaaaaaaa"/>
    <w:basedOn w:val="a1"/>
    <w:rsid w:val="00F554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2109">
      <w:bodyDiv w:val="1"/>
      <w:marLeft w:val="0"/>
      <w:marRight w:val="0"/>
      <w:marTop w:val="0"/>
      <w:marBottom w:val="0"/>
      <w:divBdr>
        <w:top w:val="none" w:sz="0" w:space="0" w:color="auto"/>
        <w:left w:val="none" w:sz="0" w:space="0" w:color="auto"/>
        <w:bottom w:val="none" w:sz="0" w:space="0" w:color="auto"/>
        <w:right w:val="none" w:sz="0" w:space="0" w:color="auto"/>
      </w:divBdr>
    </w:div>
    <w:div w:id="72507338">
      <w:bodyDiv w:val="1"/>
      <w:marLeft w:val="0"/>
      <w:marRight w:val="0"/>
      <w:marTop w:val="0"/>
      <w:marBottom w:val="0"/>
      <w:divBdr>
        <w:top w:val="none" w:sz="0" w:space="0" w:color="auto"/>
        <w:left w:val="none" w:sz="0" w:space="0" w:color="auto"/>
        <w:bottom w:val="none" w:sz="0" w:space="0" w:color="auto"/>
        <w:right w:val="none" w:sz="0" w:space="0" w:color="auto"/>
      </w:divBdr>
    </w:div>
    <w:div w:id="325986011">
      <w:bodyDiv w:val="1"/>
      <w:marLeft w:val="0"/>
      <w:marRight w:val="0"/>
      <w:marTop w:val="0"/>
      <w:marBottom w:val="0"/>
      <w:divBdr>
        <w:top w:val="none" w:sz="0" w:space="0" w:color="auto"/>
        <w:left w:val="none" w:sz="0" w:space="0" w:color="auto"/>
        <w:bottom w:val="none" w:sz="0" w:space="0" w:color="auto"/>
        <w:right w:val="none" w:sz="0" w:space="0" w:color="auto"/>
      </w:divBdr>
    </w:div>
    <w:div w:id="345981295">
      <w:bodyDiv w:val="1"/>
      <w:marLeft w:val="0"/>
      <w:marRight w:val="0"/>
      <w:marTop w:val="0"/>
      <w:marBottom w:val="0"/>
      <w:divBdr>
        <w:top w:val="none" w:sz="0" w:space="0" w:color="auto"/>
        <w:left w:val="none" w:sz="0" w:space="0" w:color="auto"/>
        <w:bottom w:val="none" w:sz="0" w:space="0" w:color="auto"/>
        <w:right w:val="none" w:sz="0" w:space="0" w:color="auto"/>
      </w:divBdr>
      <w:divsChild>
        <w:div w:id="659114240">
          <w:marLeft w:val="0"/>
          <w:marRight w:val="0"/>
          <w:marTop w:val="0"/>
          <w:marBottom w:val="0"/>
          <w:divBdr>
            <w:top w:val="none" w:sz="0" w:space="0" w:color="auto"/>
            <w:left w:val="none" w:sz="0" w:space="0" w:color="auto"/>
            <w:bottom w:val="none" w:sz="0" w:space="0" w:color="auto"/>
            <w:right w:val="none" w:sz="0" w:space="0" w:color="auto"/>
          </w:divBdr>
        </w:div>
      </w:divsChild>
    </w:div>
    <w:div w:id="362440797">
      <w:bodyDiv w:val="1"/>
      <w:marLeft w:val="0"/>
      <w:marRight w:val="0"/>
      <w:marTop w:val="0"/>
      <w:marBottom w:val="0"/>
      <w:divBdr>
        <w:top w:val="none" w:sz="0" w:space="0" w:color="auto"/>
        <w:left w:val="none" w:sz="0" w:space="0" w:color="auto"/>
        <w:bottom w:val="none" w:sz="0" w:space="0" w:color="auto"/>
        <w:right w:val="none" w:sz="0" w:space="0" w:color="auto"/>
      </w:divBdr>
    </w:div>
    <w:div w:id="392120590">
      <w:bodyDiv w:val="1"/>
      <w:marLeft w:val="0"/>
      <w:marRight w:val="0"/>
      <w:marTop w:val="0"/>
      <w:marBottom w:val="0"/>
      <w:divBdr>
        <w:top w:val="none" w:sz="0" w:space="0" w:color="auto"/>
        <w:left w:val="none" w:sz="0" w:space="0" w:color="auto"/>
        <w:bottom w:val="none" w:sz="0" w:space="0" w:color="auto"/>
        <w:right w:val="none" w:sz="0" w:space="0" w:color="auto"/>
      </w:divBdr>
    </w:div>
    <w:div w:id="544411810">
      <w:bodyDiv w:val="1"/>
      <w:marLeft w:val="0"/>
      <w:marRight w:val="0"/>
      <w:marTop w:val="0"/>
      <w:marBottom w:val="0"/>
      <w:divBdr>
        <w:top w:val="none" w:sz="0" w:space="0" w:color="auto"/>
        <w:left w:val="none" w:sz="0" w:space="0" w:color="auto"/>
        <w:bottom w:val="none" w:sz="0" w:space="0" w:color="auto"/>
        <w:right w:val="none" w:sz="0" w:space="0" w:color="auto"/>
      </w:divBdr>
    </w:div>
    <w:div w:id="581184367">
      <w:bodyDiv w:val="1"/>
      <w:marLeft w:val="0"/>
      <w:marRight w:val="0"/>
      <w:marTop w:val="0"/>
      <w:marBottom w:val="0"/>
      <w:divBdr>
        <w:top w:val="none" w:sz="0" w:space="0" w:color="auto"/>
        <w:left w:val="none" w:sz="0" w:space="0" w:color="auto"/>
        <w:bottom w:val="none" w:sz="0" w:space="0" w:color="auto"/>
        <w:right w:val="none" w:sz="0" w:space="0" w:color="auto"/>
      </w:divBdr>
    </w:div>
    <w:div w:id="633416142">
      <w:bodyDiv w:val="1"/>
      <w:marLeft w:val="0"/>
      <w:marRight w:val="0"/>
      <w:marTop w:val="0"/>
      <w:marBottom w:val="0"/>
      <w:divBdr>
        <w:top w:val="none" w:sz="0" w:space="0" w:color="auto"/>
        <w:left w:val="none" w:sz="0" w:space="0" w:color="auto"/>
        <w:bottom w:val="none" w:sz="0" w:space="0" w:color="auto"/>
        <w:right w:val="none" w:sz="0" w:space="0" w:color="auto"/>
      </w:divBdr>
    </w:div>
    <w:div w:id="811866515">
      <w:bodyDiv w:val="1"/>
      <w:marLeft w:val="0"/>
      <w:marRight w:val="0"/>
      <w:marTop w:val="0"/>
      <w:marBottom w:val="0"/>
      <w:divBdr>
        <w:top w:val="none" w:sz="0" w:space="0" w:color="auto"/>
        <w:left w:val="none" w:sz="0" w:space="0" w:color="auto"/>
        <w:bottom w:val="none" w:sz="0" w:space="0" w:color="auto"/>
        <w:right w:val="none" w:sz="0" w:space="0" w:color="auto"/>
      </w:divBdr>
    </w:div>
    <w:div w:id="861699421">
      <w:bodyDiv w:val="1"/>
      <w:marLeft w:val="0"/>
      <w:marRight w:val="0"/>
      <w:marTop w:val="0"/>
      <w:marBottom w:val="0"/>
      <w:divBdr>
        <w:top w:val="none" w:sz="0" w:space="0" w:color="auto"/>
        <w:left w:val="none" w:sz="0" w:space="0" w:color="auto"/>
        <w:bottom w:val="none" w:sz="0" w:space="0" w:color="auto"/>
        <w:right w:val="none" w:sz="0" w:space="0" w:color="auto"/>
      </w:divBdr>
    </w:div>
    <w:div w:id="868031653">
      <w:bodyDiv w:val="1"/>
      <w:marLeft w:val="0"/>
      <w:marRight w:val="0"/>
      <w:marTop w:val="0"/>
      <w:marBottom w:val="0"/>
      <w:divBdr>
        <w:top w:val="none" w:sz="0" w:space="0" w:color="auto"/>
        <w:left w:val="none" w:sz="0" w:space="0" w:color="auto"/>
        <w:bottom w:val="none" w:sz="0" w:space="0" w:color="auto"/>
        <w:right w:val="none" w:sz="0" w:space="0" w:color="auto"/>
      </w:divBdr>
    </w:div>
    <w:div w:id="878318560">
      <w:bodyDiv w:val="1"/>
      <w:marLeft w:val="0"/>
      <w:marRight w:val="0"/>
      <w:marTop w:val="0"/>
      <w:marBottom w:val="0"/>
      <w:divBdr>
        <w:top w:val="none" w:sz="0" w:space="0" w:color="auto"/>
        <w:left w:val="none" w:sz="0" w:space="0" w:color="auto"/>
        <w:bottom w:val="none" w:sz="0" w:space="0" w:color="auto"/>
        <w:right w:val="none" w:sz="0" w:space="0" w:color="auto"/>
      </w:divBdr>
    </w:div>
    <w:div w:id="894464184">
      <w:bodyDiv w:val="1"/>
      <w:marLeft w:val="0"/>
      <w:marRight w:val="0"/>
      <w:marTop w:val="0"/>
      <w:marBottom w:val="0"/>
      <w:divBdr>
        <w:top w:val="none" w:sz="0" w:space="0" w:color="auto"/>
        <w:left w:val="none" w:sz="0" w:space="0" w:color="auto"/>
        <w:bottom w:val="none" w:sz="0" w:space="0" w:color="auto"/>
        <w:right w:val="none" w:sz="0" w:space="0" w:color="auto"/>
      </w:divBdr>
    </w:div>
    <w:div w:id="900798499">
      <w:bodyDiv w:val="1"/>
      <w:marLeft w:val="0"/>
      <w:marRight w:val="0"/>
      <w:marTop w:val="0"/>
      <w:marBottom w:val="0"/>
      <w:divBdr>
        <w:top w:val="none" w:sz="0" w:space="0" w:color="auto"/>
        <w:left w:val="none" w:sz="0" w:space="0" w:color="auto"/>
        <w:bottom w:val="none" w:sz="0" w:space="0" w:color="auto"/>
        <w:right w:val="none" w:sz="0" w:space="0" w:color="auto"/>
      </w:divBdr>
    </w:div>
    <w:div w:id="1468935015">
      <w:bodyDiv w:val="1"/>
      <w:marLeft w:val="0"/>
      <w:marRight w:val="0"/>
      <w:marTop w:val="0"/>
      <w:marBottom w:val="0"/>
      <w:divBdr>
        <w:top w:val="none" w:sz="0" w:space="0" w:color="auto"/>
        <w:left w:val="none" w:sz="0" w:space="0" w:color="auto"/>
        <w:bottom w:val="none" w:sz="0" w:space="0" w:color="auto"/>
        <w:right w:val="none" w:sz="0" w:space="0" w:color="auto"/>
      </w:divBdr>
    </w:div>
    <w:div w:id="1551726039">
      <w:bodyDiv w:val="1"/>
      <w:marLeft w:val="0"/>
      <w:marRight w:val="0"/>
      <w:marTop w:val="0"/>
      <w:marBottom w:val="0"/>
      <w:divBdr>
        <w:top w:val="none" w:sz="0" w:space="0" w:color="auto"/>
        <w:left w:val="none" w:sz="0" w:space="0" w:color="auto"/>
        <w:bottom w:val="none" w:sz="0" w:space="0" w:color="auto"/>
        <w:right w:val="none" w:sz="0" w:space="0" w:color="auto"/>
      </w:divBdr>
      <w:divsChild>
        <w:div w:id="415565326">
          <w:marLeft w:val="0"/>
          <w:marRight w:val="0"/>
          <w:marTop w:val="0"/>
          <w:marBottom w:val="0"/>
          <w:divBdr>
            <w:top w:val="none" w:sz="0" w:space="0" w:color="auto"/>
            <w:left w:val="none" w:sz="0" w:space="0" w:color="auto"/>
            <w:bottom w:val="none" w:sz="0" w:space="0" w:color="auto"/>
            <w:right w:val="none" w:sz="0" w:space="0" w:color="auto"/>
          </w:divBdr>
        </w:div>
      </w:divsChild>
    </w:div>
    <w:div w:id="1654987683">
      <w:bodyDiv w:val="1"/>
      <w:marLeft w:val="0"/>
      <w:marRight w:val="0"/>
      <w:marTop w:val="0"/>
      <w:marBottom w:val="0"/>
      <w:divBdr>
        <w:top w:val="none" w:sz="0" w:space="0" w:color="auto"/>
        <w:left w:val="none" w:sz="0" w:space="0" w:color="auto"/>
        <w:bottom w:val="none" w:sz="0" w:space="0" w:color="auto"/>
        <w:right w:val="none" w:sz="0" w:space="0" w:color="auto"/>
      </w:divBdr>
    </w:div>
    <w:div w:id="1865941156">
      <w:bodyDiv w:val="1"/>
      <w:marLeft w:val="0"/>
      <w:marRight w:val="0"/>
      <w:marTop w:val="0"/>
      <w:marBottom w:val="0"/>
      <w:divBdr>
        <w:top w:val="none" w:sz="0" w:space="0" w:color="auto"/>
        <w:left w:val="none" w:sz="0" w:space="0" w:color="auto"/>
        <w:bottom w:val="none" w:sz="0" w:space="0" w:color="auto"/>
        <w:right w:val="none" w:sz="0" w:space="0" w:color="auto"/>
      </w:divBdr>
    </w:div>
    <w:div w:id="1933708619">
      <w:bodyDiv w:val="1"/>
      <w:marLeft w:val="0"/>
      <w:marRight w:val="0"/>
      <w:marTop w:val="0"/>
      <w:marBottom w:val="0"/>
      <w:divBdr>
        <w:top w:val="none" w:sz="0" w:space="0" w:color="auto"/>
        <w:left w:val="none" w:sz="0" w:space="0" w:color="auto"/>
        <w:bottom w:val="none" w:sz="0" w:space="0" w:color="auto"/>
        <w:right w:val="none" w:sz="0" w:space="0" w:color="auto"/>
      </w:divBdr>
    </w:div>
    <w:div w:id="1935042912">
      <w:bodyDiv w:val="1"/>
      <w:marLeft w:val="0"/>
      <w:marRight w:val="0"/>
      <w:marTop w:val="0"/>
      <w:marBottom w:val="0"/>
      <w:divBdr>
        <w:top w:val="none" w:sz="0" w:space="0" w:color="auto"/>
        <w:left w:val="none" w:sz="0" w:space="0" w:color="auto"/>
        <w:bottom w:val="none" w:sz="0" w:space="0" w:color="auto"/>
        <w:right w:val="none" w:sz="0" w:space="0" w:color="auto"/>
      </w:divBdr>
    </w:div>
    <w:div w:id="1971786165">
      <w:bodyDiv w:val="1"/>
      <w:marLeft w:val="0"/>
      <w:marRight w:val="0"/>
      <w:marTop w:val="0"/>
      <w:marBottom w:val="0"/>
      <w:divBdr>
        <w:top w:val="none" w:sz="0" w:space="0" w:color="auto"/>
        <w:left w:val="none" w:sz="0" w:space="0" w:color="auto"/>
        <w:bottom w:val="none" w:sz="0" w:space="0" w:color="auto"/>
        <w:right w:val="none" w:sz="0" w:space="0" w:color="auto"/>
      </w:divBdr>
    </w:div>
    <w:div w:id="2026862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SPB&amp;n=286136&amp;dst=1000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7545C1-43E1-4D9F-A50A-502CF2E06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3186</Words>
  <Characters>18161</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Evstratova</dc:creator>
  <cp:lastModifiedBy>Ilina</cp:lastModifiedBy>
  <cp:revision>2</cp:revision>
  <cp:lastPrinted>2025-05-29T11:48:00Z</cp:lastPrinted>
  <dcterms:created xsi:type="dcterms:W3CDTF">2026-10-13T12:34:00Z</dcterms:created>
  <dcterms:modified xsi:type="dcterms:W3CDTF">2026-10-13T12:34:00Z</dcterms:modified>
</cp:coreProperties>
</file>