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D1" w:rsidRDefault="009D45D1" w:rsidP="007417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45D1" w:rsidRDefault="009D45D1" w:rsidP="007417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1F97" w:rsidRDefault="009A1F97" w:rsidP="0074176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о </w:t>
      </w:r>
      <w:r w:rsidR="00741760" w:rsidRPr="00741760">
        <w:rPr>
          <w:rFonts w:ascii="Times New Roman" w:hAnsi="Times New Roman" w:cs="Times New Roman"/>
          <w:sz w:val="28"/>
          <w:szCs w:val="28"/>
        </w:rPr>
        <w:t>К</w:t>
      </w:r>
      <w:r w:rsidR="00741760" w:rsidRPr="00741760">
        <w:rPr>
          <w:rFonts w:ascii="Times New Roman" w:hAnsi="Times New Roman" w:cs="Times New Roman"/>
          <w:bCs/>
          <w:sz w:val="28"/>
          <w:szCs w:val="28"/>
        </w:rPr>
        <w:t>онкурс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41760" w:rsidRPr="00741760">
        <w:rPr>
          <w:rFonts w:ascii="Times New Roman" w:hAnsi="Times New Roman" w:cs="Times New Roman"/>
          <w:bCs/>
          <w:sz w:val="28"/>
          <w:szCs w:val="28"/>
        </w:rPr>
        <w:t xml:space="preserve"> проектов </w:t>
      </w:r>
    </w:p>
    <w:p w:rsidR="00741760" w:rsidRDefault="00741760" w:rsidP="0074176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1760">
        <w:rPr>
          <w:rFonts w:ascii="Times New Roman" w:hAnsi="Times New Roman" w:cs="Times New Roman"/>
          <w:bCs/>
          <w:sz w:val="28"/>
          <w:szCs w:val="28"/>
        </w:rPr>
        <w:t>по представлению бюджета для граждан в 2021 году</w:t>
      </w:r>
    </w:p>
    <w:p w:rsidR="00741760" w:rsidRPr="00741760" w:rsidRDefault="00741760" w:rsidP="00741760">
      <w:pPr>
        <w:spacing w:after="0"/>
        <w:jc w:val="center"/>
        <w:rPr>
          <w:rFonts w:ascii="Times New Roman" w:hAnsi="Times New Roman" w:cs="Times New Roman"/>
        </w:rPr>
      </w:pPr>
    </w:p>
    <w:p w:rsidR="00741760" w:rsidRPr="00065F9E" w:rsidRDefault="00741760" w:rsidP="007417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(далее – организатор Конкурса) объявляет о проведении в 2021 году открытого публичного конкурса проектов по представлению бюджета для граждан (далее — Конкурс).</w:t>
      </w:r>
    </w:p>
    <w:p w:rsidR="00741760" w:rsidRPr="00065F9E" w:rsidRDefault="00741760" w:rsidP="007417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письма – «Заявка на конкурс проектов по представлению бюджета для граждан».</w:t>
      </w:r>
    </w:p>
    <w:p w:rsidR="00741760" w:rsidRPr="00065F9E" w:rsidRDefault="00741760" w:rsidP="00741760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в Конкурсе одновременно от физического и юридического лица. Победители Конкурса определяются обособленно в категориях «Физические лица»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>и «Юридические лица» отдельно в каждой номинации. Физическое или юридическое лицо представляет заявку для участия не более</w:t>
      </w:r>
      <w:proofErr w:type="gramStart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 чем в двух номинациях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741760" w:rsidRPr="00065F9E" w:rsidRDefault="00741760" w:rsidP="007417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победителей Конкурса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Методики оценки заявок на участие в Конкурсе (далее — Методика).</w:t>
      </w:r>
    </w:p>
    <w:p w:rsidR="00741760" w:rsidRPr="00065F9E" w:rsidRDefault="00741760" w:rsidP="0074176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</w:t>
      </w:r>
      <w:r w:rsidRPr="0006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F9E">
        <w:rPr>
          <w:rFonts w:ascii="Times New Roman" w:hAnsi="Times New Roman"/>
          <w:sz w:val="28"/>
          <w:szCs w:val="28"/>
        </w:rPr>
        <w:t xml:space="preserve"> </w:t>
      </w:r>
    </w:p>
    <w:p w:rsidR="00741760" w:rsidRPr="00065F9E" w:rsidRDefault="00741760" w:rsidP="0074176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741760" w:rsidRPr="00065F9E" w:rsidRDefault="00741760" w:rsidP="00741760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 физических лиц: 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для граждан в картинках»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 практики развития бюджета для граждан»​</w:t>
      </w:r>
    </w:p>
    <w:p w:rsidR="00741760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4074FD" w:rsidRDefault="004074FD" w:rsidP="004074F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4FD" w:rsidRDefault="004074FD" w:rsidP="004074F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4FD" w:rsidRPr="004074FD" w:rsidRDefault="004074FD" w:rsidP="004074F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1760" w:rsidRPr="00065F9E" w:rsidRDefault="00741760" w:rsidP="00741760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лиц: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местного бюджета для граждан»​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отраслевого бюджета для граждан»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​«Лучшее 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-мероприятие по проекту «Бюджет для граждан»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законодательства»​​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практики развития бюджета для граждан»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741760" w:rsidRPr="00065F9E" w:rsidRDefault="00741760" w:rsidP="00741760">
      <w:pPr>
        <w:tabs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741760" w:rsidRDefault="00741760" w:rsidP="00741760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 по номинаци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-ям)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760" w:rsidRPr="00220A12" w:rsidRDefault="00741760" w:rsidP="00741760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заявок для направления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760" w:rsidRPr="00065F9E" w:rsidRDefault="00741760" w:rsidP="0074176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организации, а также сроки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иема заявок на участие в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Конкурсе.</w:t>
      </w:r>
    </w:p>
    <w:p w:rsidR="00741760" w:rsidRPr="00065F9E" w:rsidRDefault="00741760" w:rsidP="007417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в течение 30 (тридцати) календарных дней со дня размещения объявления о проведении Конкурса на официальных сайтах Комитета финансов Ленинградской области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официальные сайты Комитета финансов Ленинградской области).</w:t>
      </w:r>
    </w:p>
    <w:p w:rsidR="00741760" w:rsidRPr="00065F9E" w:rsidRDefault="00741760" w:rsidP="007417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Конкурсе, Методика оценки заявок на участие в Конкурсе,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онкурсных заданий по номинациям представлены на официальных сайтах Комитета финансов Ленинградской области.</w:t>
      </w:r>
    </w:p>
    <w:p w:rsidR="00741760" w:rsidRDefault="00741760" w:rsidP="00741760">
      <w:pPr>
        <w:spacing w:after="0"/>
        <w:ind w:firstLine="708"/>
        <w:jc w:val="both"/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следует обращаться в отдел </w:t>
      </w:r>
      <w:r w:rsidRPr="00065F9E">
        <w:rPr>
          <w:rFonts w:ascii="Times New Roman" w:hAnsi="Times New Roman" w:cs="Times New Roman"/>
          <w:sz w:val="28"/>
          <w:szCs w:val="28"/>
        </w:rPr>
        <w:t>методологии информационных систем и мониторинга национальных проектов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департамента</w:t>
      </w:r>
      <w:r w:rsidRPr="00065F9E">
        <w:rPr>
          <w:rFonts w:ascii="Times New Roman" w:hAnsi="Times New Roman"/>
          <w:sz w:val="28"/>
          <w:szCs w:val="26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Pr="00065F9E">
        <w:rPr>
          <w:rFonts w:ascii="Times New Roman" w:hAnsi="Times New Roman"/>
          <w:sz w:val="28"/>
          <w:szCs w:val="28"/>
        </w:rPr>
        <w:t xml:space="preserve"> Комитета финансов Ленинградской области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+7 (812) 539-48-28 либо по адресу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BD9" w:rsidRDefault="000F1BD9"/>
    <w:sectPr w:rsidR="000F1BD9" w:rsidSect="000F4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60"/>
    <w:rsid w:val="000F1BD9"/>
    <w:rsid w:val="002117A4"/>
    <w:rsid w:val="002C0734"/>
    <w:rsid w:val="002D6F1E"/>
    <w:rsid w:val="004074FD"/>
    <w:rsid w:val="00425B99"/>
    <w:rsid w:val="00607397"/>
    <w:rsid w:val="0062629F"/>
    <w:rsid w:val="00660BF5"/>
    <w:rsid w:val="006A7721"/>
    <w:rsid w:val="00741760"/>
    <w:rsid w:val="008A6BF4"/>
    <w:rsid w:val="008C5CAC"/>
    <w:rsid w:val="00942EF1"/>
    <w:rsid w:val="009A1F97"/>
    <w:rsid w:val="009D45D1"/>
    <w:rsid w:val="00D51400"/>
    <w:rsid w:val="00D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customStyle="1" w:styleId="ConsPlusNormal">
    <w:name w:val="ConsPlusNormal"/>
    <w:rsid w:val="0074176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customStyle="1" w:styleId="ConsPlusNormal">
    <w:name w:val="ConsPlusNormal"/>
    <w:rsid w:val="0074176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Petrova</cp:lastModifiedBy>
  <cp:revision>3</cp:revision>
  <dcterms:created xsi:type="dcterms:W3CDTF">2021-04-22T11:01:00Z</dcterms:created>
  <dcterms:modified xsi:type="dcterms:W3CDTF">2021-04-22T11:01:00Z</dcterms:modified>
</cp:coreProperties>
</file>